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EE4BC" w14:textId="38DD5513" w:rsidR="005E0913" w:rsidRPr="00DD2431" w:rsidRDefault="005E0913" w:rsidP="007C36EF">
      <w:pPr>
        <w:spacing w:line="360" w:lineRule="auto"/>
        <w:jc w:val="center"/>
        <w:rPr>
          <w:rFonts w:ascii="Times New Roman" w:hAnsi="Times New Roman" w:cs="Times New Roman"/>
          <w:b/>
          <w:bCs/>
          <w:color w:val="000000" w:themeColor="text1"/>
          <w:sz w:val="22"/>
          <w:szCs w:val="22"/>
        </w:rPr>
      </w:pPr>
      <w:r w:rsidRPr="00DD2431">
        <w:rPr>
          <w:rFonts w:ascii="Times New Roman" w:hAnsi="Times New Roman" w:cs="Times New Roman"/>
          <w:b/>
          <w:bCs/>
          <w:color w:val="000000" w:themeColor="text1"/>
          <w:sz w:val="22"/>
          <w:szCs w:val="22"/>
        </w:rPr>
        <w:t>SUPPLEMENTARY MATERIALS</w:t>
      </w:r>
    </w:p>
    <w:p w14:paraId="254B5D2E" w14:textId="04A66355" w:rsidR="00021527" w:rsidRPr="00ED647B" w:rsidRDefault="00021527" w:rsidP="007C36EF">
      <w:pPr>
        <w:spacing w:line="360" w:lineRule="auto"/>
        <w:rPr>
          <w:rFonts w:ascii="Times New Roman" w:hAnsi="Times New Roman" w:cs="Times New Roman"/>
          <w:sz w:val="22"/>
          <w:szCs w:val="22"/>
        </w:rPr>
      </w:pPr>
      <w:r>
        <w:rPr>
          <w:rFonts w:ascii="Times New Roman" w:hAnsi="Times New Roman" w:cs="Times New Roman"/>
          <w:i/>
          <w:iCs/>
          <w:sz w:val="22"/>
          <w:szCs w:val="22"/>
        </w:rPr>
        <w:br w:type="page"/>
      </w:r>
    </w:p>
    <w:p w14:paraId="0DC4EA7B" w14:textId="440EEED4" w:rsidR="009E758A" w:rsidRPr="0047234A" w:rsidRDefault="009E758A" w:rsidP="007C36EF">
      <w:pPr>
        <w:spacing w:after="240" w:line="360" w:lineRule="auto"/>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lastRenderedPageBreak/>
        <w:t>SUPPLEMENTA</w:t>
      </w:r>
      <w:r w:rsidR="00A535D1">
        <w:rPr>
          <w:rFonts w:ascii="Times New Roman" w:hAnsi="Times New Roman" w:cs="Times New Roman"/>
          <w:b/>
          <w:bCs/>
          <w:color w:val="000000" w:themeColor="text1"/>
          <w:sz w:val="22"/>
          <w:szCs w:val="22"/>
        </w:rPr>
        <w:t>RY</w:t>
      </w:r>
      <w:r>
        <w:rPr>
          <w:rFonts w:ascii="Times New Roman" w:hAnsi="Times New Roman" w:cs="Times New Roman"/>
          <w:b/>
          <w:bCs/>
          <w:color w:val="000000" w:themeColor="text1"/>
          <w:sz w:val="22"/>
          <w:szCs w:val="22"/>
        </w:rPr>
        <w:t xml:space="preserve"> RESULTS</w:t>
      </w:r>
    </w:p>
    <w:p w14:paraId="4C2BFF2C" w14:textId="0BED0D37" w:rsidR="00BC12DC" w:rsidRPr="0047234A" w:rsidRDefault="00C55A76" w:rsidP="007C36EF">
      <w:pPr>
        <w:spacing w:after="240" w:line="360" w:lineRule="auto"/>
        <w:jc w:val="center"/>
        <w:rPr>
          <w:rFonts w:ascii="Times New Roman" w:hAnsi="Times New Roman" w:cs="Times New Roman"/>
          <w:i/>
          <w:iCs/>
          <w:color w:val="000000" w:themeColor="text1"/>
          <w:sz w:val="22"/>
          <w:szCs w:val="22"/>
        </w:rPr>
      </w:pPr>
      <w:r w:rsidRPr="00DD2431">
        <w:rPr>
          <w:rFonts w:ascii="Times New Roman" w:hAnsi="Times New Roman" w:cs="Times New Roman"/>
          <w:b/>
          <w:bCs/>
          <w:i/>
          <w:iCs/>
          <w:color w:val="000000" w:themeColor="text1"/>
          <w:sz w:val="22"/>
          <w:szCs w:val="22"/>
        </w:rPr>
        <w:t>Table S1.</w:t>
      </w:r>
      <w:r w:rsidRPr="00DD2431">
        <w:rPr>
          <w:rFonts w:ascii="Times New Roman" w:hAnsi="Times New Roman" w:cs="Times New Roman"/>
          <w:i/>
          <w:iCs/>
          <w:color w:val="000000" w:themeColor="text1"/>
          <w:sz w:val="22"/>
          <w:szCs w:val="22"/>
        </w:rPr>
        <w:t xml:space="preserve"> Change in 10-year stage I incidence by cancer type (per 100,000).</w:t>
      </w:r>
    </w:p>
    <w:tbl>
      <w:tblPr>
        <w:tblStyle w:val="PlainTable4"/>
        <w:tblW w:w="8957" w:type="dxa"/>
        <w:jc w:val="center"/>
        <w:tblLayout w:type="fixed"/>
        <w:tblLook w:val="04E0" w:firstRow="1" w:lastRow="1" w:firstColumn="1" w:lastColumn="0" w:noHBand="0" w:noVBand="1"/>
      </w:tblPr>
      <w:tblGrid>
        <w:gridCol w:w="3061"/>
        <w:gridCol w:w="1531"/>
        <w:gridCol w:w="1531"/>
        <w:gridCol w:w="1417"/>
        <w:gridCol w:w="1417"/>
      </w:tblGrid>
      <w:tr w:rsidR="0068342E" w:rsidRPr="009B2D22" w14:paraId="50CDCF8E" w14:textId="77777777" w:rsidTr="00B83148">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single" w:sz="4" w:space="0" w:color="auto"/>
            </w:tcBorders>
            <w:vAlign w:val="center"/>
          </w:tcPr>
          <w:p w14:paraId="06A46C64" w14:textId="77777777" w:rsidR="0068342E" w:rsidRPr="009B2D22" w:rsidRDefault="0068342E" w:rsidP="007C36EF">
            <w:pPr>
              <w:rPr>
                <w:rFonts w:ascii="Times New Roman" w:hAnsi="Times New Roman" w:cs="Times New Roman"/>
                <w:color w:val="000000" w:themeColor="text1"/>
                <w:sz w:val="22"/>
                <w:szCs w:val="22"/>
              </w:rPr>
            </w:pPr>
            <w:r w:rsidRPr="009B2D22">
              <w:rPr>
                <w:rFonts w:ascii="Times New Roman" w:hAnsi="Times New Roman" w:cs="Times New Roman"/>
                <w:color w:val="000000" w:themeColor="text1"/>
                <w:sz w:val="22"/>
                <w:szCs w:val="22"/>
              </w:rPr>
              <w:t>Cancer type</w:t>
            </w:r>
          </w:p>
        </w:tc>
        <w:tc>
          <w:tcPr>
            <w:tcW w:w="1531" w:type="dxa"/>
            <w:tcBorders>
              <w:top w:val="single" w:sz="4" w:space="0" w:color="auto"/>
              <w:bottom w:val="single" w:sz="4" w:space="0" w:color="auto"/>
            </w:tcBorders>
            <w:vAlign w:val="center"/>
          </w:tcPr>
          <w:p w14:paraId="6CDEDD1E" w14:textId="77777777" w:rsidR="0068342E" w:rsidRPr="00B83148" w:rsidRDefault="0068342E" w:rsidP="007C36E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2"/>
                <w:szCs w:val="22"/>
              </w:rPr>
            </w:pPr>
            <w:r w:rsidRPr="00B83148">
              <w:rPr>
                <w:rFonts w:ascii="Times New Roman" w:hAnsi="Times New Roman" w:cs="Times New Roman"/>
                <w:color w:val="000000" w:themeColor="text1"/>
                <w:sz w:val="22"/>
                <w:szCs w:val="22"/>
              </w:rPr>
              <w:t>SoC</w:t>
            </w:r>
          </w:p>
        </w:tc>
        <w:tc>
          <w:tcPr>
            <w:tcW w:w="1531" w:type="dxa"/>
            <w:tcBorders>
              <w:top w:val="single" w:sz="4" w:space="0" w:color="auto"/>
              <w:bottom w:val="single" w:sz="4" w:space="0" w:color="auto"/>
            </w:tcBorders>
            <w:vAlign w:val="center"/>
          </w:tcPr>
          <w:p w14:paraId="3CD5A8DB" w14:textId="77777777" w:rsidR="0068342E" w:rsidRPr="00B83148" w:rsidRDefault="0068342E" w:rsidP="007C36E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themeColor="text1"/>
                <w:sz w:val="22"/>
                <w:szCs w:val="22"/>
              </w:rPr>
              <w:t>SoC + MCED</w:t>
            </w:r>
          </w:p>
        </w:tc>
        <w:tc>
          <w:tcPr>
            <w:tcW w:w="1417" w:type="dxa"/>
            <w:tcBorders>
              <w:top w:val="single" w:sz="4" w:space="0" w:color="auto"/>
              <w:bottom w:val="single" w:sz="4" w:space="0" w:color="auto"/>
            </w:tcBorders>
            <w:vAlign w:val="center"/>
          </w:tcPr>
          <w:p w14:paraId="6BBBB50B" w14:textId="77777777" w:rsidR="0068342E" w:rsidRPr="00B83148" w:rsidRDefault="0068342E" w:rsidP="007C36E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themeColor="text1"/>
                <w:sz w:val="22"/>
                <w:szCs w:val="22"/>
              </w:rPr>
              <w:t>Absolute change</w:t>
            </w:r>
          </w:p>
        </w:tc>
        <w:tc>
          <w:tcPr>
            <w:tcW w:w="1417" w:type="dxa"/>
            <w:tcBorders>
              <w:top w:val="single" w:sz="4" w:space="0" w:color="auto"/>
              <w:bottom w:val="single" w:sz="4" w:space="0" w:color="auto"/>
            </w:tcBorders>
            <w:vAlign w:val="center"/>
          </w:tcPr>
          <w:p w14:paraId="1B1D5EE2" w14:textId="77777777" w:rsidR="0068342E" w:rsidRPr="00B83148" w:rsidRDefault="0068342E" w:rsidP="007C36E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themeColor="text1"/>
                <w:sz w:val="22"/>
                <w:szCs w:val="22"/>
              </w:rPr>
              <w:t>Relative change</w:t>
            </w:r>
          </w:p>
        </w:tc>
      </w:tr>
      <w:tr w:rsidR="000A5073" w:rsidRPr="000E5696" w14:paraId="1D576390" w14:textId="77777777" w:rsidTr="00B83148">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tcBorders>
            <w:vAlign w:val="center"/>
          </w:tcPr>
          <w:p w14:paraId="02A0510F" w14:textId="77777777" w:rsidR="000A5073" w:rsidRPr="000E5696" w:rsidRDefault="000A5073" w:rsidP="007C36EF">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Breast</w:t>
            </w:r>
          </w:p>
        </w:tc>
        <w:tc>
          <w:tcPr>
            <w:tcW w:w="1531" w:type="dxa"/>
            <w:tcBorders>
              <w:top w:val="single" w:sz="4" w:space="0" w:color="auto"/>
            </w:tcBorders>
            <w:vAlign w:val="center"/>
          </w:tcPr>
          <w:p w14:paraId="5B525116" w14:textId="22DC6CD8"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1,011</w:t>
            </w:r>
          </w:p>
        </w:tc>
        <w:tc>
          <w:tcPr>
            <w:tcW w:w="1531" w:type="dxa"/>
            <w:tcBorders>
              <w:top w:val="single" w:sz="4" w:space="0" w:color="auto"/>
            </w:tcBorders>
            <w:vAlign w:val="center"/>
          </w:tcPr>
          <w:p w14:paraId="7FFDB260" w14:textId="31946155"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1,050</w:t>
            </w:r>
          </w:p>
        </w:tc>
        <w:tc>
          <w:tcPr>
            <w:tcW w:w="1417" w:type="dxa"/>
            <w:tcBorders>
              <w:top w:val="single" w:sz="4" w:space="0" w:color="auto"/>
            </w:tcBorders>
            <w:vAlign w:val="center"/>
          </w:tcPr>
          <w:p w14:paraId="42B1079C" w14:textId="09A46A2B" w:rsidR="000A5073" w:rsidRPr="00B83148" w:rsidRDefault="00B83148"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39</w:t>
            </w:r>
          </w:p>
        </w:tc>
        <w:tc>
          <w:tcPr>
            <w:tcW w:w="1417" w:type="dxa"/>
            <w:tcBorders>
              <w:top w:val="single" w:sz="4" w:space="0" w:color="auto"/>
            </w:tcBorders>
            <w:vAlign w:val="center"/>
          </w:tcPr>
          <w:p w14:paraId="1C7DB361" w14:textId="3C0070F8" w:rsidR="000A5073" w:rsidRPr="00B83148" w:rsidRDefault="00B83148"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4%</w:t>
            </w:r>
          </w:p>
        </w:tc>
      </w:tr>
      <w:tr w:rsidR="000A5073" w:rsidRPr="000E5696" w14:paraId="362CA086" w14:textId="77777777" w:rsidTr="00B83148">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3C933E30" w14:textId="77777777" w:rsidR="000A5073" w:rsidRPr="000E5696" w:rsidRDefault="000A5073" w:rsidP="007C36EF">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Cervical</w:t>
            </w:r>
          </w:p>
        </w:tc>
        <w:tc>
          <w:tcPr>
            <w:tcW w:w="1531" w:type="dxa"/>
            <w:vAlign w:val="center"/>
          </w:tcPr>
          <w:p w14:paraId="77C59E16" w14:textId="5AF4224C" w:rsidR="000A5073" w:rsidRPr="00B83148" w:rsidRDefault="000A507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15</w:t>
            </w:r>
          </w:p>
        </w:tc>
        <w:tc>
          <w:tcPr>
            <w:tcW w:w="1531" w:type="dxa"/>
            <w:vAlign w:val="center"/>
          </w:tcPr>
          <w:p w14:paraId="734EAC59" w14:textId="145433DE" w:rsidR="000A5073" w:rsidRPr="00B83148" w:rsidRDefault="000A507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35</w:t>
            </w:r>
          </w:p>
        </w:tc>
        <w:tc>
          <w:tcPr>
            <w:tcW w:w="1417" w:type="dxa"/>
            <w:vAlign w:val="center"/>
          </w:tcPr>
          <w:p w14:paraId="2C36C400" w14:textId="74510D97" w:rsidR="000A5073" w:rsidRPr="00B83148" w:rsidRDefault="00B83148"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20</w:t>
            </w:r>
          </w:p>
        </w:tc>
        <w:tc>
          <w:tcPr>
            <w:tcW w:w="1417" w:type="dxa"/>
            <w:vAlign w:val="center"/>
          </w:tcPr>
          <w:p w14:paraId="4C09FC9B" w14:textId="61055844" w:rsidR="000A5073" w:rsidRPr="00B83148" w:rsidRDefault="00B83148"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133%</w:t>
            </w:r>
          </w:p>
        </w:tc>
      </w:tr>
      <w:tr w:rsidR="000A5073" w:rsidRPr="000E5696" w14:paraId="1B734CBB" w14:textId="77777777" w:rsidTr="00B83148">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691702D4" w14:textId="77777777" w:rsidR="000A5073" w:rsidRPr="000E5696" w:rsidRDefault="000A5073" w:rsidP="007C36EF">
            <w:pPr>
              <w:rPr>
                <w:rFonts w:ascii="Times New Roman" w:hAnsi="Times New Roman" w:cs="Times New Roman"/>
                <w:color w:val="000000" w:themeColor="text1"/>
                <w:sz w:val="22"/>
                <w:szCs w:val="22"/>
              </w:rPr>
            </w:pPr>
            <w:r w:rsidRPr="000E5696">
              <w:rPr>
                <w:rFonts w:ascii="Times New Roman" w:hAnsi="Times New Roman" w:cs="Times New Roman"/>
                <w:b w:val="0"/>
                <w:bCs w:val="0"/>
                <w:color w:val="000000" w:themeColor="text1"/>
                <w:sz w:val="22"/>
                <w:szCs w:val="22"/>
              </w:rPr>
              <w:t>Colorectal</w:t>
            </w:r>
          </w:p>
        </w:tc>
        <w:tc>
          <w:tcPr>
            <w:tcW w:w="1531" w:type="dxa"/>
            <w:vAlign w:val="center"/>
          </w:tcPr>
          <w:p w14:paraId="32D46A2A" w14:textId="15467477"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sidRPr="00B83148">
              <w:rPr>
                <w:rFonts w:ascii="Times New Roman" w:hAnsi="Times New Roman" w:cs="Times New Roman"/>
                <w:color w:val="000000"/>
                <w:sz w:val="22"/>
                <w:szCs w:val="22"/>
              </w:rPr>
              <w:t>231</w:t>
            </w:r>
          </w:p>
        </w:tc>
        <w:tc>
          <w:tcPr>
            <w:tcW w:w="1531" w:type="dxa"/>
            <w:vAlign w:val="center"/>
          </w:tcPr>
          <w:p w14:paraId="19F99D5C" w14:textId="7D3D5EED"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sidRPr="00B83148">
              <w:rPr>
                <w:rFonts w:ascii="Times New Roman" w:hAnsi="Times New Roman" w:cs="Times New Roman"/>
                <w:color w:val="000000"/>
                <w:sz w:val="22"/>
                <w:szCs w:val="22"/>
              </w:rPr>
              <w:t>263</w:t>
            </w:r>
          </w:p>
        </w:tc>
        <w:tc>
          <w:tcPr>
            <w:tcW w:w="1417" w:type="dxa"/>
            <w:vAlign w:val="center"/>
          </w:tcPr>
          <w:p w14:paraId="18168C92" w14:textId="0E53CAD1" w:rsidR="000A5073" w:rsidRPr="00B83148" w:rsidRDefault="00B83148"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32</w:t>
            </w:r>
          </w:p>
        </w:tc>
        <w:tc>
          <w:tcPr>
            <w:tcW w:w="1417" w:type="dxa"/>
            <w:vAlign w:val="center"/>
          </w:tcPr>
          <w:p w14:paraId="341B6EB8" w14:textId="74C907F6" w:rsidR="000A5073" w:rsidRPr="00B83148" w:rsidRDefault="00B83148"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14%</w:t>
            </w:r>
          </w:p>
        </w:tc>
      </w:tr>
      <w:tr w:rsidR="000A5073" w:rsidRPr="000E5696" w14:paraId="7470EE27" w14:textId="77777777" w:rsidTr="00B83148">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31536B24" w14:textId="77777777" w:rsidR="000A5073" w:rsidRPr="000E5696" w:rsidRDefault="000A5073" w:rsidP="007C36EF">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Endometrial</w:t>
            </w:r>
          </w:p>
        </w:tc>
        <w:tc>
          <w:tcPr>
            <w:tcW w:w="1531" w:type="dxa"/>
            <w:vAlign w:val="center"/>
          </w:tcPr>
          <w:p w14:paraId="6842094F" w14:textId="4044FA5C" w:rsidR="000A5073" w:rsidRPr="00B83148" w:rsidRDefault="000A507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289</w:t>
            </w:r>
          </w:p>
        </w:tc>
        <w:tc>
          <w:tcPr>
            <w:tcW w:w="1531" w:type="dxa"/>
            <w:vAlign w:val="center"/>
          </w:tcPr>
          <w:p w14:paraId="486C159B" w14:textId="76778B9C" w:rsidR="000A5073" w:rsidRPr="00B83148" w:rsidRDefault="000A507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304</w:t>
            </w:r>
          </w:p>
        </w:tc>
        <w:tc>
          <w:tcPr>
            <w:tcW w:w="1417" w:type="dxa"/>
            <w:vAlign w:val="center"/>
          </w:tcPr>
          <w:p w14:paraId="7585C973" w14:textId="6CE65BA5" w:rsidR="000A5073" w:rsidRPr="00B83148" w:rsidRDefault="00B83148"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15</w:t>
            </w:r>
          </w:p>
        </w:tc>
        <w:tc>
          <w:tcPr>
            <w:tcW w:w="1417" w:type="dxa"/>
            <w:vAlign w:val="center"/>
          </w:tcPr>
          <w:p w14:paraId="288E416E" w14:textId="62E7391F" w:rsidR="000A5073" w:rsidRPr="00B83148" w:rsidRDefault="00B83148"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5%</w:t>
            </w:r>
          </w:p>
        </w:tc>
      </w:tr>
      <w:tr w:rsidR="000A5073" w:rsidRPr="000E5696" w14:paraId="019BC4B1" w14:textId="77777777" w:rsidTr="00B83148">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2B6D3C2A" w14:textId="77777777" w:rsidR="000A5073" w:rsidRPr="000E5696" w:rsidRDefault="000A5073" w:rsidP="007C36EF">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Esophageal</w:t>
            </w:r>
          </w:p>
        </w:tc>
        <w:tc>
          <w:tcPr>
            <w:tcW w:w="1531" w:type="dxa"/>
            <w:vAlign w:val="center"/>
          </w:tcPr>
          <w:p w14:paraId="18A9E39D" w14:textId="4F23AEDC"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20</w:t>
            </w:r>
          </w:p>
        </w:tc>
        <w:tc>
          <w:tcPr>
            <w:tcW w:w="1531" w:type="dxa"/>
            <w:vAlign w:val="center"/>
          </w:tcPr>
          <w:p w14:paraId="488DB508" w14:textId="58E0FD61"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20</w:t>
            </w:r>
          </w:p>
        </w:tc>
        <w:tc>
          <w:tcPr>
            <w:tcW w:w="1417" w:type="dxa"/>
            <w:vAlign w:val="center"/>
          </w:tcPr>
          <w:p w14:paraId="7F66DA2E" w14:textId="5539749F"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0</w:t>
            </w:r>
          </w:p>
        </w:tc>
        <w:tc>
          <w:tcPr>
            <w:tcW w:w="1417" w:type="dxa"/>
            <w:vAlign w:val="center"/>
          </w:tcPr>
          <w:p w14:paraId="27CD1498" w14:textId="09EFD3C8"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0%</w:t>
            </w:r>
          </w:p>
        </w:tc>
      </w:tr>
      <w:tr w:rsidR="000A5073" w:rsidRPr="000E5696" w14:paraId="388B4302" w14:textId="77777777" w:rsidTr="00B83148">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4FD579FD" w14:textId="77777777" w:rsidR="000A5073" w:rsidRPr="000E5696" w:rsidRDefault="000A5073" w:rsidP="007C36EF">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Gastric</w:t>
            </w:r>
          </w:p>
        </w:tc>
        <w:tc>
          <w:tcPr>
            <w:tcW w:w="1531" w:type="dxa"/>
            <w:vAlign w:val="center"/>
          </w:tcPr>
          <w:p w14:paraId="4BB5C7E3" w14:textId="133AA1EE" w:rsidR="000A5073" w:rsidRPr="00B83148" w:rsidRDefault="000A507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53</w:t>
            </w:r>
          </w:p>
        </w:tc>
        <w:tc>
          <w:tcPr>
            <w:tcW w:w="1531" w:type="dxa"/>
            <w:vAlign w:val="center"/>
          </w:tcPr>
          <w:p w14:paraId="17C220C4" w14:textId="2FB09890" w:rsidR="000A5073" w:rsidRPr="00B83148" w:rsidRDefault="000A507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66</w:t>
            </w:r>
          </w:p>
        </w:tc>
        <w:tc>
          <w:tcPr>
            <w:tcW w:w="1417" w:type="dxa"/>
            <w:vAlign w:val="center"/>
          </w:tcPr>
          <w:p w14:paraId="0D6FB5C1" w14:textId="6BBA2DDB" w:rsidR="000A5073" w:rsidRPr="00B83148" w:rsidRDefault="00B83148"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13</w:t>
            </w:r>
          </w:p>
        </w:tc>
        <w:tc>
          <w:tcPr>
            <w:tcW w:w="1417" w:type="dxa"/>
            <w:vAlign w:val="center"/>
          </w:tcPr>
          <w:p w14:paraId="119C6995" w14:textId="7A1E681D" w:rsidR="000A5073" w:rsidRPr="00B83148" w:rsidRDefault="00B83148"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25%</w:t>
            </w:r>
          </w:p>
        </w:tc>
      </w:tr>
      <w:tr w:rsidR="000A5073" w:rsidRPr="000E5696" w14:paraId="376BC1A4" w14:textId="77777777" w:rsidTr="00B83148">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51968150" w14:textId="77777777" w:rsidR="000A5073" w:rsidRPr="000E5696" w:rsidRDefault="000A5073" w:rsidP="007C36EF">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Head and Neck</w:t>
            </w:r>
          </w:p>
        </w:tc>
        <w:tc>
          <w:tcPr>
            <w:tcW w:w="1531" w:type="dxa"/>
            <w:vAlign w:val="center"/>
          </w:tcPr>
          <w:p w14:paraId="15EBAEE2" w14:textId="2C30A6F2"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sidRPr="00B83148">
              <w:rPr>
                <w:rFonts w:ascii="Times New Roman" w:hAnsi="Times New Roman" w:cs="Times New Roman"/>
                <w:color w:val="000000"/>
                <w:sz w:val="22"/>
                <w:szCs w:val="22"/>
              </w:rPr>
              <w:t>111</w:t>
            </w:r>
          </w:p>
        </w:tc>
        <w:tc>
          <w:tcPr>
            <w:tcW w:w="1531" w:type="dxa"/>
            <w:vAlign w:val="center"/>
          </w:tcPr>
          <w:p w14:paraId="0DA0DF42" w14:textId="49CE3A1C"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sidRPr="00B83148">
              <w:rPr>
                <w:rFonts w:ascii="Times New Roman" w:hAnsi="Times New Roman" w:cs="Times New Roman"/>
                <w:color w:val="000000"/>
                <w:sz w:val="22"/>
                <w:szCs w:val="22"/>
              </w:rPr>
              <w:t>159</w:t>
            </w:r>
          </w:p>
        </w:tc>
        <w:tc>
          <w:tcPr>
            <w:tcW w:w="1417" w:type="dxa"/>
            <w:vAlign w:val="center"/>
          </w:tcPr>
          <w:p w14:paraId="6FA1A191" w14:textId="337A1702" w:rsidR="000A5073" w:rsidRPr="00B83148" w:rsidRDefault="00B83148"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48</w:t>
            </w:r>
          </w:p>
        </w:tc>
        <w:tc>
          <w:tcPr>
            <w:tcW w:w="1417" w:type="dxa"/>
            <w:vAlign w:val="center"/>
          </w:tcPr>
          <w:p w14:paraId="26C03987" w14:textId="55CBE888" w:rsidR="000A5073" w:rsidRPr="00B83148" w:rsidRDefault="00B83148"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43%</w:t>
            </w:r>
          </w:p>
        </w:tc>
      </w:tr>
      <w:tr w:rsidR="000A5073" w:rsidRPr="000E5696" w14:paraId="40E0CE53" w14:textId="77777777" w:rsidTr="00B83148">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3BF08300" w14:textId="77777777" w:rsidR="000A5073" w:rsidRPr="000E5696" w:rsidRDefault="000A5073" w:rsidP="007C36EF">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Kidney</w:t>
            </w:r>
          </w:p>
        </w:tc>
        <w:tc>
          <w:tcPr>
            <w:tcW w:w="1531" w:type="dxa"/>
            <w:vAlign w:val="center"/>
          </w:tcPr>
          <w:p w14:paraId="14DE6959" w14:textId="39DF4184" w:rsidR="000A5073" w:rsidRPr="00B83148" w:rsidRDefault="000A507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238</w:t>
            </w:r>
          </w:p>
        </w:tc>
        <w:tc>
          <w:tcPr>
            <w:tcW w:w="1531" w:type="dxa"/>
            <w:vAlign w:val="center"/>
          </w:tcPr>
          <w:p w14:paraId="337C46B6" w14:textId="7461ECA0" w:rsidR="000A5073" w:rsidRPr="00B83148" w:rsidRDefault="000A507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238</w:t>
            </w:r>
          </w:p>
        </w:tc>
        <w:tc>
          <w:tcPr>
            <w:tcW w:w="1417" w:type="dxa"/>
            <w:vAlign w:val="center"/>
          </w:tcPr>
          <w:p w14:paraId="41B1839E" w14:textId="275D0741" w:rsidR="000A5073" w:rsidRPr="00B83148" w:rsidRDefault="000A507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0</w:t>
            </w:r>
          </w:p>
        </w:tc>
        <w:tc>
          <w:tcPr>
            <w:tcW w:w="1417" w:type="dxa"/>
            <w:vAlign w:val="center"/>
          </w:tcPr>
          <w:p w14:paraId="52131386" w14:textId="0AEA85C7" w:rsidR="000A5073" w:rsidRPr="00B83148" w:rsidRDefault="000A507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0%</w:t>
            </w:r>
          </w:p>
        </w:tc>
      </w:tr>
      <w:tr w:rsidR="000A5073" w:rsidRPr="000E5696" w14:paraId="7194E367" w14:textId="77777777" w:rsidTr="00B83148">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0B582D68" w14:textId="77777777" w:rsidR="000A5073" w:rsidRPr="000E5696" w:rsidRDefault="000A5073" w:rsidP="007C36EF">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Liver</w:t>
            </w:r>
          </w:p>
        </w:tc>
        <w:tc>
          <w:tcPr>
            <w:tcW w:w="1531" w:type="dxa"/>
            <w:vAlign w:val="center"/>
          </w:tcPr>
          <w:p w14:paraId="50D2ADCC" w14:textId="0D4D24CA"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108</w:t>
            </w:r>
          </w:p>
        </w:tc>
        <w:tc>
          <w:tcPr>
            <w:tcW w:w="1531" w:type="dxa"/>
            <w:vAlign w:val="center"/>
          </w:tcPr>
          <w:p w14:paraId="3D623BBC" w14:textId="348628E8"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142</w:t>
            </w:r>
          </w:p>
        </w:tc>
        <w:tc>
          <w:tcPr>
            <w:tcW w:w="1417" w:type="dxa"/>
            <w:vAlign w:val="center"/>
          </w:tcPr>
          <w:p w14:paraId="7C9A5FDA" w14:textId="5C670BC1" w:rsidR="000A5073" w:rsidRPr="00B83148" w:rsidRDefault="00B83148"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34</w:t>
            </w:r>
          </w:p>
        </w:tc>
        <w:tc>
          <w:tcPr>
            <w:tcW w:w="1417" w:type="dxa"/>
            <w:vAlign w:val="center"/>
          </w:tcPr>
          <w:p w14:paraId="495C361D" w14:textId="496FB3D1" w:rsidR="000A5073" w:rsidRPr="00B83148" w:rsidRDefault="00B83148"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31%</w:t>
            </w:r>
          </w:p>
        </w:tc>
      </w:tr>
      <w:tr w:rsidR="000A5073" w:rsidRPr="000E5696" w14:paraId="106C590F" w14:textId="77777777" w:rsidTr="00B83148">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77E4E3B2" w14:textId="77777777" w:rsidR="000A5073" w:rsidRPr="000E5696" w:rsidRDefault="000A5073" w:rsidP="007C36EF">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Lung</w:t>
            </w:r>
          </w:p>
        </w:tc>
        <w:tc>
          <w:tcPr>
            <w:tcW w:w="1531" w:type="dxa"/>
            <w:vAlign w:val="center"/>
          </w:tcPr>
          <w:p w14:paraId="2300187B" w14:textId="1A0A3941" w:rsidR="000A5073" w:rsidRPr="00B83148" w:rsidRDefault="000A507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336</w:t>
            </w:r>
          </w:p>
        </w:tc>
        <w:tc>
          <w:tcPr>
            <w:tcW w:w="1531" w:type="dxa"/>
            <w:vAlign w:val="center"/>
          </w:tcPr>
          <w:p w14:paraId="55B7E10D" w14:textId="2959B6DB" w:rsidR="000A5073" w:rsidRPr="00B83148" w:rsidRDefault="000A507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376</w:t>
            </w:r>
          </w:p>
        </w:tc>
        <w:tc>
          <w:tcPr>
            <w:tcW w:w="1417" w:type="dxa"/>
            <w:vAlign w:val="center"/>
          </w:tcPr>
          <w:p w14:paraId="0A419CAC" w14:textId="6285DEEB" w:rsidR="000A5073" w:rsidRPr="00B83148" w:rsidRDefault="00B83148"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40</w:t>
            </w:r>
          </w:p>
        </w:tc>
        <w:tc>
          <w:tcPr>
            <w:tcW w:w="1417" w:type="dxa"/>
            <w:vAlign w:val="center"/>
          </w:tcPr>
          <w:p w14:paraId="12242A02" w14:textId="47B1761A" w:rsidR="000A5073" w:rsidRPr="00B83148" w:rsidRDefault="00B83148"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12%</w:t>
            </w:r>
          </w:p>
        </w:tc>
      </w:tr>
      <w:tr w:rsidR="000A5073" w:rsidRPr="000E5696" w14:paraId="23331853" w14:textId="77777777" w:rsidTr="00B83148">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27A14F1F" w14:textId="77777777" w:rsidR="000A5073" w:rsidRPr="000E5696" w:rsidRDefault="000A5073" w:rsidP="007C36EF">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Ovarian</w:t>
            </w:r>
          </w:p>
        </w:tc>
        <w:tc>
          <w:tcPr>
            <w:tcW w:w="1531" w:type="dxa"/>
            <w:vAlign w:val="center"/>
          </w:tcPr>
          <w:p w14:paraId="7265145A" w14:textId="4DEABD13"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27</w:t>
            </w:r>
          </w:p>
        </w:tc>
        <w:tc>
          <w:tcPr>
            <w:tcW w:w="1531" w:type="dxa"/>
            <w:vAlign w:val="center"/>
          </w:tcPr>
          <w:p w14:paraId="2ACAB476" w14:textId="3BBE43F0"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27</w:t>
            </w:r>
          </w:p>
        </w:tc>
        <w:tc>
          <w:tcPr>
            <w:tcW w:w="1417" w:type="dxa"/>
            <w:vAlign w:val="center"/>
          </w:tcPr>
          <w:p w14:paraId="3D79DEC5" w14:textId="29628ABF"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0</w:t>
            </w:r>
          </w:p>
        </w:tc>
        <w:tc>
          <w:tcPr>
            <w:tcW w:w="1417" w:type="dxa"/>
            <w:vAlign w:val="center"/>
          </w:tcPr>
          <w:p w14:paraId="0764057C" w14:textId="7D7BEEDE"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0%</w:t>
            </w:r>
          </w:p>
        </w:tc>
      </w:tr>
      <w:tr w:rsidR="000A5073" w:rsidRPr="000E5696" w14:paraId="6B721DF4" w14:textId="77777777" w:rsidTr="00B83148">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7A38FD6B" w14:textId="77777777" w:rsidR="000A5073" w:rsidRPr="000E5696" w:rsidRDefault="000A5073" w:rsidP="007C36EF">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Pancreatic</w:t>
            </w:r>
          </w:p>
        </w:tc>
        <w:tc>
          <w:tcPr>
            <w:tcW w:w="1531" w:type="dxa"/>
            <w:vAlign w:val="center"/>
          </w:tcPr>
          <w:p w14:paraId="775EE6D5" w14:textId="457EB2E6" w:rsidR="000A5073" w:rsidRPr="00B83148" w:rsidRDefault="000A507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48</w:t>
            </w:r>
          </w:p>
        </w:tc>
        <w:tc>
          <w:tcPr>
            <w:tcW w:w="1531" w:type="dxa"/>
            <w:vAlign w:val="center"/>
          </w:tcPr>
          <w:p w14:paraId="0ECA680D" w14:textId="180B21D2" w:rsidR="000A5073" w:rsidRPr="00B83148" w:rsidRDefault="000A507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79</w:t>
            </w:r>
          </w:p>
        </w:tc>
        <w:tc>
          <w:tcPr>
            <w:tcW w:w="1417" w:type="dxa"/>
            <w:vAlign w:val="center"/>
          </w:tcPr>
          <w:p w14:paraId="06067924" w14:textId="64FAD31C" w:rsidR="000A5073" w:rsidRPr="00B83148" w:rsidRDefault="00B83148"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31</w:t>
            </w:r>
          </w:p>
        </w:tc>
        <w:tc>
          <w:tcPr>
            <w:tcW w:w="1417" w:type="dxa"/>
            <w:vAlign w:val="center"/>
          </w:tcPr>
          <w:p w14:paraId="41621951" w14:textId="72ABD3CD" w:rsidR="000A5073" w:rsidRPr="00B83148" w:rsidRDefault="00B83148"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65%</w:t>
            </w:r>
          </w:p>
        </w:tc>
      </w:tr>
      <w:tr w:rsidR="000A5073" w:rsidRPr="000E5696" w14:paraId="06C728FC" w14:textId="77777777" w:rsidTr="00B83148">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13F3F834" w14:textId="77777777" w:rsidR="000A5073" w:rsidRPr="000E5696" w:rsidRDefault="000A5073" w:rsidP="007C36EF">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Prostate</w:t>
            </w:r>
          </w:p>
        </w:tc>
        <w:tc>
          <w:tcPr>
            <w:tcW w:w="1531" w:type="dxa"/>
            <w:vAlign w:val="center"/>
          </w:tcPr>
          <w:p w14:paraId="11859F36" w14:textId="67D77324"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449</w:t>
            </w:r>
          </w:p>
        </w:tc>
        <w:tc>
          <w:tcPr>
            <w:tcW w:w="1531" w:type="dxa"/>
            <w:vAlign w:val="center"/>
          </w:tcPr>
          <w:p w14:paraId="4E39968F" w14:textId="41A022A2"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457</w:t>
            </w:r>
          </w:p>
        </w:tc>
        <w:tc>
          <w:tcPr>
            <w:tcW w:w="1417" w:type="dxa"/>
            <w:vAlign w:val="center"/>
          </w:tcPr>
          <w:p w14:paraId="1251D1C8" w14:textId="516872E8" w:rsidR="000A5073" w:rsidRPr="00B83148" w:rsidRDefault="00B83148"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8</w:t>
            </w:r>
          </w:p>
        </w:tc>
        <w:tc>
          <w:tcPr>
            <w:tcW w:w="1417" w:type="dxa"/>
            <w:vAlign w:val="center"/>
          </w:tcPr>
          <w:p w14:paraId="67E9935C" w14:textId="46458EC7" w:rsidR="000A5073" w:rsidRPr="00B83148" w:rsidRDefault="00B83148"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2%</w:t>
            </w:r>
          </w:p>
        </w:tc>
      </w:tr>
      <w:tr w:rsidR="000A5073" w:rsidRPr="000E5696" w14:paraId="65A4381D" w14:textId="77777777" w:rsidTr="00B83148">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bottom w:val="single" w:sz="4" w:space="0" w:color="auto"/>
            </w:tcBorders>
            <w:vAlign w:val="center"/>
          </w:tcPr>
          <w:p w14:paraId="217C08FE" w14:textId="77777777" w:rsidR="000A5073" w:rsidRPr="000E5696" w:rsidRDefault="000A5073" w:rsidP="007C36EF">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Urinary Bladder</w:t>
            </w:r>
          </w:p>
        </w:tc>
        <w:tc>
          <w:tcPr>
            <w:tcW w:w="1531" w:type="dxa"/>
            <w:tcBorders>
              <w:bottom w:val="single" w:sz="4" w:space="0" w:color="auto"/>
            </w:tcBorders>
            <w:vAlign w:val="center"/>
          </w:tcPr>
          <w:p w14:paraId="2E71A9A7" w14:textId="0B9ED3D7" w:rsidR="000A5073" w:rsidRPr="00B83148" w:rsidRDefault="000A507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132</w:t>
            </w:r>
          </w:p>
        </w:tc>
        <w:tc>
          <w:tcPr>
            <w:tcW w:w="1531" w:type="dxa"/>
            <w:tcBorders>
              <w:bottom w:val="single" w:sz="4" w:space="0" w:color="auto"/>
            </w:tcBorders>
            <w:vAlign w:val="center"/>
          </w:tcPr>
          <w:p w14:paraId="59863A0B" w14:textId="156A0A4F" w:rsidR="000A5073" w:rsidRPr="00B83148" w:rsidRDefault="000A507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83148">
              <w:rPr>
                <w:rFonts w:ascii="Times New Roman" w:hAnsi="Times New Roman" w:cs="Times New Roman"/>
                <w:color w:val="000000"/>
                <w:sz w:val="22"/>
                <w:szCs w:val="22"/>
              </w:rPr>
              <w:t>148</w:t>
            </w:r>
          </w:p>
        </w:tc>
        <w:tc>
          <w:tcPr>
            <w:tcW w:w="1417" w:type="dxa"/>
            <w:tcBorders>
              <w:bottom w:val="single" w:sz="4" w:space="0" w:color="auto"/>
            </w:tcBorders>
            <w:vAlign w:val="center"/>
          </w:tcPr>
          <w:p w14:paraId="0D6D91B0" w14:textId="7DA39033" w:rsidR="000A5073" w:rsidRPr="00B83148" w:rsidRDefault="00B83148"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16</w:t>
            </w:r>
          </w:p>
        </w:tc>
        <w:tc>
          <w:tcPr>
            <w:tcW w:w="1417" w:type="dxa"/>
            <w:tcBorders>
              <w:bottom w:val="single" w:sz="4" w:space="0" w:color="auto"/>
            </w:tcBorders>
            <w:vAlign w:val="center"/>
          </w:tcPr>
          <w:p w14:paraId="3F7AD0AC" w14:textId="5A6CC2AC" w:rsidR="000A5073" w:rsidRPr="00B83148" w:rsidRDefault="00B83148"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12%</w:t>
            </w:r>
          </w:p>
        </w:tc>
      </w:tr>
      <w:tr w:rsidR="000A5073" w:rsidRPr="000E5696" w14:paraId="3FAC406A" w14:textId="77777777" w:rsidTr="00B83148">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single" w:sz="4" w:space="0" w:color="auto"/>
            </w:tcBorders>
            <w:shd w:val="clear" w:color="auto" w:fill="FFFFFF" w:themeFill="background1"/>
            <w:vAlign w:val="center"/>
          </w:tcPr>
          <w:p w14:paraId="6809A45F" w14:textId="77777777" w:rsidR="000A5073" w:rsidRPr="000E5696" w:rsidRDefault="000A5073" w:rsidP="007C36EF">
            <w:pPr>
              <w:rPr>
                <w:rFonts w:ascii="Times New Roman" w:hAnsi="Times New Roman" w:cs="Times New Roman"/>
                <w:color w:val="000000" w:themeColor="text1"/>
                <w:sz w:val="22"/>
                <w:szCs w:val="22"/>
              </w:rPr>
            </w:pPr>
            <w:r w:rsidRPr="000E5696">
              <w:rPr>
                <w:rFonts w:ascii="Times New Roman" w:hAnsi="Times New Roman" w:cs="Times New Roman"/>
                <w:color w:val="000000" w:themeColor="text1"/>
                <w:sz w:val="22"/>
                <w:szCs w:val="22"/>
              </w:rPr>
              <w:t>Total</w:t>
            </w:r>
          </w:p>
        </w:tc>
        <w:tc>
          <w:tcPr>
            <w:tcW w:w="1531" w:type="dxa"/>
            <w:tcBorders>
              <w:top w:val="single" w:sz="4" w:space="0" w:color="auto"/>
              <w:bottom w:val="single" w:sz="4" w:space="0" w:color="auto"/>
            </w:tcBorders>
            <w:shd w:val="clear" w:color="auto" w:fill="FFFFFF" w:themeFill="background1"/>
            <w:vAlign w:val="center"/>
          </w:tcPr>
          <w:p w14:paraId="54F3C9AB" w14:textId="72D9FAEC"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kern w:val="24"/>
                <w:sz w:val="22"/>
                <w:szCs w:val="22"/>
              </w:rPr>
            </w:pPr>
            <w:r w:rsidRPr="00B83148">
              <w:rPr>
                <w:rFonts w:ascii="Times New Roman" w:hAnsi="Times New Roman" w:cs="Times New Roman"/>
                <w:color w:val="000000"/>
                <w:sz w:val="22"/>
                <w:szCs w:val="22"/>
              </w:rPr>
              <w:t>3,068</w:t>
            </w:r>
          </w:p>
        </w:tc>
        <w:tc>
          <w:tcPr>
            <w:tcW w:w="1531" w:type="dxa"/>
            <w:tcBorders>
              <w:top w:val="single" w:sz="4" w:space="0" w:color="auto"/>
              <w:bottom w:val="single" w:sz="4" w:space="0" w:color="auto"/>
            </w:tcBorders>
            <w:shd w:val="clear" w:color="auto" w:fill="FFFFFF" w:themeFill="background1"/>
            <w:vAlign w:val="center"/>
          </w:tcPr>
          <w:p w14:paraId="278C9A50" w14:textId="2637965E" w:rsidR="000A5073" w:rsidRPr="00B83148" w:rsidRDefault="000A507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kern w:val="24"/>
                <w:sz w:val="22"/>
                <w:szCs w:val="22"/>
              </w:rPr>
            </w:pPr>
            <w:r w:rsidRPr="00B83148">
              <w:rPr>
                <w:rFonts w:ascii="Times New Roman" w:hAnsi="Times New Roman" w:cs="Times New Roman"/>
                <w:color w:val="000000"/>
                <w:sz w:val="22"/>
                <w:szCs w:val="22"/>
              </w:rPr>
              <w:t>3,364</w:t>
            </w:r>
          </w:p>
        </w:tc>
        <w:tc>
          <w:tcPr>
            <w:tcW w:w="1417" w:type="dxa"/>
            <w:tcBorders>
              <w:top w:val="single" w:sz="4" w:space="0" w:color="auto"/>
              <w:bottom w:val="single" w:sz="4" w:space="0" w:color="auto"/>
            </w:tcBorders>
            <w:shd w:val="clear" w:color="auto" w:fill="FFFFFF" w:themeFill="background1"/>
            <w:vAlign w:val="center"/>
          </w:tcPr>
          <w:p w14:paraId="5808A5D5" w14:textId="54D42AED" w:rsidR="000A5073" w:rsidRPr="00B83148" w:rsidRDefault="00B83148"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kern w:val="24"/>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296</w:t>
            </w:r>
          </w:p>
        </w:tc>
        <w:tc>
          <w:tcPr>
            <w:tcW w:w="1417" w:type="dxa"/>
            <w:tcBorders>
              <w:top w:val="single" w:sz="4" w:space="0" w:color="auto"/>
              <w:bottom w:val="single" w:sz="4" w:space="0" w:color="auto"/>
            </w:tcBorders>
            <w:shd w:val="clear" w:color="auto" w:fill="FFFFFF" w:themeFill="background1"/>
            <w:vAlign w:val="center"/>
          </w:tcPr>
          <w:p w14:paraId="5ECED41D" w14:textId="03A36CD9" w:rsidR="000A5073" w:rsidRPr="00B83148" w:rsidRDefault="00B83148"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kern w:val="24"/>
                <w:sz w:val="22"/>
                <w:szCs w:val="22"/>
              </w:rPr>
            </w:pPr>
            <w:r>
              <w:rPr>
                <w:rFonts w:ascii="Times New Roman" w:hAnsi="Times New Roman" w:cs="Times New Roman"/>
                <w:color w:val="000000"/>
                <w:sz w:val="22"/>
                <w:szCs w:val="22"/>
              </w:rPr>
              <w:t>+</w:t>
            </w:r>
            <w:r w:rsidR="000A5073" w:rsidRPr="00B83148">
              <w:rPr>
                <w:rFonts w:ascii="Times New Roman" w:hAnsi="Times New Roman" w:cs="Times New Roman"/>
                <w:color w:val="000000"/>
                <w:sz w:val="22"/>
                <w:szCs w:val="22"/>
              </w:rPr>
              <w:t>10%</w:t>
            </w:r>
          </w:p>
        </w:tc>
      </w:tr>
      <w:tr w:rsidR="002A4823" w:rsidRPr="009B2D22" w14:paraId="7C8EEC50" w14:textId="77777777" w:rsidTr="00B83148">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single" w:sz="4" w:space="0" w:color="auto"/>
            </w:tcBorders>
            <w:vAlign w:val="center"/>
          </w:tcPr>
          <w:p w14:paraId="4E300137" w14:textId="77777777" w:rsidR="002A4823" w:rsidRPr="009B2D22" w:rsidRDefault="002A4823" w:rsidP="007C36EF">
            <w:pPr>
              <w:rPr>
                <w:rFonts w:ascii="Times New Roman" w:hAnsi="Times New Roman" w:cs="Times New Roman"/>
                <w:color w:val="000000" w:themeColor="text1"/>
                <w:sz w:val="22"/>
                <w:szCs w:val="22"/>
              </w:rPr>
            </w:pPr>
            <w:r w:rsidRPr="009B2D22">
              <w:rPr>
                <w:rFonts w:ascii="Times New Roman" w:hAnsi="Times New Roman" w:cs="Times New Roman"/>
                <w:color w:val="000000" w:themeColor="text1"/>
                <w:sz w:val="22"/>
                <w:szCs w:val="22"/>
              </w:rPr>
              <w:t>Total excluding breast and prostate</w:t>
            </w:r>
            <w:r>
              <w:rPr>
                <w:rFonts w:ascii="Times New Roman" w:hAnsi="Times New Roman" w:cs="Times New Roman"/>
                <w:color w:val="000000" w:themeColor="text1"/>
                <w:sz w:val="22"/>
                <w:szCs w:val="22"/>
              </w:rPr>
              <w:t xml:space="preserve"> cancer</w:t>
            </w:r>
          </w:p>
        </w:tc>
        <w:tc>
          <w:tcPr>
            <w:tcW w:w="1531" w:type="dxa"/>
            <w:tcBorders>
              <w:top w:val="single" w:sz="4" w:space="0" w:color="auto"/>
              <w:bottom w:val="single" w:sz="4" w:space="0" w:color="auto"/>
            </w:tcBorders>
            <w:vAlign w:val="center"/>
          </w:tcPr>
          <w:p w14:paraId="22AB8B9A" w14:textId="2814E8D1" w:rsidR="002A4823" w:rsidRPr="00B83148" w:rsidRDefault="002A482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B83148">
              <w:rPr>
                <w:rFonts w:ascii="Times New Roman" w:hAnsi="Times New Roman" w:cs="Times New Roman"/>
                <w:color w:val="000000"/>
                <w:sz w:val="22"/>
                <w:szCs w:val="22"/>
              </w:rPr>
              <w:t>1,608</w:t>
            </w:r>
          </w:p>
        </w:tc>
        <w:tc>
          <w:tcPr>
            <w:tcW w:w="1531" w:type="dxa"/>
            <w:tcBorders>
              <w:top w:val="single" w:sz="4" w:space="0" w:color="auto"/>
              <w:bottom w:val="single" w:sz="4" w:space="0" w:color="auto"/>
            </w:tcBorders>
            <w:vAlign w:val="center"/>
          </w:tcPr>
          <w:p w14:paraId="2A1746A6" w14:textId="73F8A703" w:rsidR="002A4823" w:rsidRPr="00B83148" w:rsidRDefault="002A482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B83148">
              <w:rPr>
                <w:rFonts w:ascii="Times New Roman" w:hAnsi="Times New Roman" w:cs="Times New Roman"/>
                <w:color w:val="000000"/>
                <w:sz w:val="22"/>
                <w:szCs w:val="22"/>
              </w:rPr>
              <w:t>1,857</w:t>
            </w:r>
          </w:p>
        </w:tc>
        <w:tc>
          <w:tcPr>
            <w:tcW w:w="1417" w:type="dxa"/>
            <w:tcBorders>
              <w:top w:val="single" w:sz="4" w:space="0" w:color="auto"/>
              <w:bottom w:val="single" w:sz="4" w:space="0" w:color="auto"/>
            </w:tcBorders>
            <w:vAlign w:val="center"/>
          </w:tcPr>
          <w:p w14:paraId="59FE0E84" w14:textId="29ACA852" w:rsidR="002A4823" w:rsidRPr="00B83148" w:rsidRDefault="002A482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B83148">
              <w:rPr>
                <w:rFonts w:ascii="Times New Roman" w:hAnsi="Times New Roman" w:cs="Times New Roman"/>
                <w:color w:val="000000"/>
                <w:sz w:val="22"/>
                <w:szCs w:val="22"/>
              </w:rPr>
              <w:t>+249</w:t>
            </w:r>
          </w:p>
        </w:tc>
        <w:tc>
          <w:tcPr>
            <w:tcW w:w="1417" w:type="dxa"/>
            <w:tcBorders>
              <w:top w:val="single" w:sz="4" w:space="0" w:color="auto"/>
              <w:bottom w:val="single" w:sz="4" w:space="0" w:color="auto"/>
            </w:tcBorders>
            <w:vAlign w:val="center"/>
          </w:tcPr>
          <w:p w14:paraId="027FD159" w14:textId="0D3388A4" w:rsidR="002A4823" w:rsidRPr="00B83148" w:rsidRDefault="002A4823" w:rsidP="007C36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B83148">
              <w:rPr>
                <w:rFonts w:ascii="Times New Roman" w:hAnsi="Times New Roman" w:cs="Times New Roman"/>
                <w:color w:val="000000"/>
                <w:sz w:val="22"/>
                <w:szCs w:val="22"/>
              </w:rPr>
              <w:t>+15%</w:t>
            </w:r>
          </w:p>
        </w:tc>
      </w:tr>
      <w:tr w:rsidR="002A4823" w:rsidRPr="009B2D22" w14:paraId="48C4ABC0" w14:textId="77777777" w:rsidTr="00B83148">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single" w:sz="4" w:space="0" w:color="auto"/>
            </w:tcBorders>
            <w:shd w:val="clear" w:color="auto" w:fill="auto"/>
            <w:vAlign w:val="center"/>
          </w:tcPr>
          <w:p w14:paraId="120CC6FB" w14:textId="77777777" w:rsidR="002A4823" w:rsidRPr="009B2D22" w:rsidRDefault="002A4823" w:rsidP="007C36EF">
            <w:pPr>
              <w:rPr>
                <w:rFonts w:ascii="Times New Roman" w:hAnsi="Times New Roman" w:cs="Times New Roman"/>
                <w:color w:val="000000" w:themeColor="text1"/>
                <w:sz w:val="22"/>
                <w:szCs w:val="22"/>
              </w:rPr>
            </w:pPr>
            <w:r w:rsidRPr="009B2D22">
              <w:rPr>
                <w:rFonts w:ascii="Times New Roman" w:hAnsi="Times New Roman" w:cs="Times New Roman"/>
                <w:color w:val="000000" w:themeColor="text1"/>
                <w:sz w:val="22"/>
                <w:szCs w:val="22"/>
              </w:rPr>
              <w:t>Total for cancer</w:t>
            </w:r>
            <w:r>
              <w:rPr>
                <w:rFonts w:ascii="Times New Roman" w:hAnsi="Times New Roman" w:cs="Times New Roman"/>
                <w:color w:val="000000" w:themeColor="text1"/>
                <w:sz w:val="22"/>
                <w:szCs w:val="22"/>
              </w:rPr>
              <w:t xml:space="preserve"> types with recommended screening</w:t>
            </w:r>
          </w:p>
        </w:tc>
        <w:tc>
          <w:tcPr>
            <w:tcW w:w="1531" w:type="dxa"/>
            <w:tcBorders>
              <w:top w:val="single" w:sz="4" w:space="0" w:color="auto"/>
              <w:bottom w:val="single" w:sz="4" w:space="0" w:color="auto"/>
            </w:tcBorders>
            <w:shd w:val="clear" w:color="auto" w:fill="auto"/>
            <w:vAlign w:val="center"/>
          </w:tcPr>
          <w:p w14:paraId="0F3A56A4" w14:textId="0F870743" w:rsidR="002A4823" w:rsidRPr="00B83148" w:rsidRDefault="002A482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2"/>
                <w:szCs w:val="22"/>
              </w:rPr>
            </w:pPr>
            <w:r w:rsidRPr="00B83148">
              <w:rPr>
                <w:rFonts w:ascii="Times New Roman" w:hAnsi="Times New Roman" w:cs="Times New Roman"/>
                <w:color w:val="000000"/>
                <w:sz w:val="22"/>
                <w:szCs w:val="22"/>
              </w:rPr>
              <w:t>1,593</w:t>
            </w:r>
          </w:p>
        </w:tc>
        <w:tc>
          <w:tcPr>
            <w:tcW w:w="1531" w:type="dxa"/>
            <w:tcBorders>
              <w:top w:val="single" w:sz="4" w:space="0" w:color="auto"/>
              <w:bottom w:val="single" w:sz="4" w:space="0" w:color="auto"/>
            </w:tcBorders>
            <w:shd w:val="clear" w:color="auto" w:fill="auto"/>
            <w:vAlign w:val="center"/>
          </w:tcPr>
          <w:p w14:paraId="4C1A81AF" w14:textId="6CE8A8E1" w:rsidR="002A4823" w:rsidRPr="00B83148" w:rsidRDefault="002A482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2"/>
                <w:szCs w:val="22"/>
              </w:rPr>
            </w:pPr>
            <w:r w:rsidRPr="00B83148">
              <w:rPr>
                <w:rFonts w:ascii="Times New Roman" w:hAnsi="Times New Roman" w:cs="Times New Roman"/>
                <w:color w:val="000000"/>
                <w:sz w:val="22"/>
                <w:szCs w:val="22"/>
              </w:rPr>
              <w:t>1,724</w:t>
            </w:r>
          </w:p>
        </w:tc>
        <w:tc>
          <w:tcPr>
            <w:tcW w:w="1417" w:type="dxa"/>
            <w:tcBorders>
              <w:top w:val="single" w:sz="4" w:space="0" w:color="auto"/>
              <w:bottom w:val="single" w:sz="4" w:space="0" w:color="auto"/>
            </w:tcBorders>
            <w:shd w:val="clear" w:color="auto" w:fill="auto"/>
            <w:vAlign w:val="center"/>
          </w:tcPr>
          <w:p w14:paraId="2FEDE194" w14:textId="077D83F2" w:rsidR="002A4823" w:rsidRPr="00B83148" w:rsidRDefault="002A482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2"/>
                <w:szCs w:val="22"/>
              </w:rPr>
            </w:pPr>
            <w:r w:rsidRPr="00B83148">
              <w:rPr>
                <w:rFonts w:ascii="Times New Roman" w:hAnsi="Times New Roman" w:cs="Times New Roman"/>
                <w:color w:val="000000"/>
                <w:sz w:val="22"/>
                <w:szCs w:val="22"/>
              </w:rPr>
              <w:t>+131</w:t>
            </w:r>
          </w:p>
        </w:tc>
        <w:tc>
          <w:tcPr>
            <w:tcW w:w="1417" w:type="dxa"/>
            <w:tcBorders>
              <w:top w:val="single" w:sz="4" w:space="0" w:color="auto"/>
              <w:bottom w:val="single" w:sz="4" w:space="0" w:color="auto"/>
            </w:tcBorders>
            <w:shd w:val="clear" w:color="auto" w:fill="auto"/>
            <w:vAlign w:val="center"/>
          </w:tcPr>
          <w:p w14:paraId="53F3BDC9" w14:textId="4200B4CE" w:rsidR="002A4823" w:rsidRPr="00B83148" w:rsidRDefault="002A4823" w:rsidP="007C36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2"/>
                <w:szCs w:val="22"/>
              </w:rPr>
            </w:pPr>
            <w:r w:rsidRPr="00B83148">
              <w:rPr>
                <w:rFonts w:ascii="Times New Roman" w:hAnsi="Times New Roman" w:cs="Times New Roman"/>
                <w:color w:val="000000"/>
                <w:sz w:val="22"/>
                <w:szCs w:val="22"/>
              </w:rPr>
              <w:t>+8%</w:t>
            </w:r>
          </w:p>
        </w:tc>
      </w:tr>
      <w:tr w:rsidR="002A4823" w:rsidRPr="009B2D22" w14:paraId="6888AB1E" w14:textId="77777777" w:rsidTr="00B83148">
        <w:trPr>
          <w:cnfStyle w:val="010000000000" w:firstRow="0" w:lastRow="1"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single" w:sz="4" w:space="0" w:color="auto"/>
            </w:tcBorders>
            <w:vAlign w:val="center"/>
          </w:tcPr>
          <w:p w14:paraId="3BFDB586" w14:textId="77777777" w:rsidR="002A4823" w:rsidRPr="009B2D22" w:rsidRDefault="002A4823" w:rsidP="007C36EF">
            <w:pPr>
              <w:rPr>
                <w:rFonts w:ascii="Times New Roman" w:hAnsi="Times New Roman" w:cs="Times New Roman"/>
                <w:color w:val="000000" w:themeColor="text1"/>
                <w:sz w:val="22"/>
                <w:szCs w:val="22"/>
              </w:rPr>
            </w:pPr>
            <w:r w:rsidRPr="009B2D22">
              <w:rPr>
                <w:rFonts w:ascii="Times New Roman" w:hAnsi="Times New Roman" w:cs="Times New Roman"/>
                <w:color w:val="000000" w:themeColor="text1"/>
                <w:sz w:val="22"/>
                <w:szCs w:val="22"/>
              </w:rPr>
              <w:t xml:space="preserve">Total for </w:t>
            </w:r>
            <w:r>
              <w:rPr>
                <w:rFonts w:ascii="Times New Roman" w:hAnsi="Times New Roman" w:cs="Times New Roman"/>
                <w:color w:val="000000" w:themeColor="text1"/>
                <w:sz w:val="22"/>
                <w:szCs w:val="22"/>
              </w:rPr>
              <w:t>cancer types without recommended screening</w:t>
            </w:r>
          </w:p>
        </w:tc>
        <w:tc>
          <w:tcPr>
            <w:tcW w:w="1531" w:type="dxa"/>
            <w:tcBorders>
              <w:top w:val="single" w:sz="4" w:space="0" w:color="auto"/>
              <w:bottom w:val="single" w:sz="4" w:space="0" w:color="auto"/>
            </w:tcBorders>
            <w:vAlign w:val="center"/>
          </w:tcPr>
          <w:p w14:paraId="0F29A82E" w14:textId="507D8C79" w:rsidR="002A4823" w:rsidRPr="00B83148" w:rsidRDefault="002A4823" w:rsidP="007C36E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B83148">
              <w:rPr>
                <w:rFonts w:ascii="Times New Roman" w:hAnsi="Times New Roman" w:cs="Times New Roman"/>
                <w:color w:val="000000"/>
                <w:sz w:val="22"/>
                <w:szCs w:val="22"/>
              </w:rPr>
              <w:t>1,475</w:t>
            </w:r>
          </w:p>
        </w:tc>
        <w:tc>
          <w:tcPr>
            <w:tcW w:w="1531" w:type="dxa"/>
            <w:tcBorders>
              <w:top w:val="single" w:sz="4" w:space="0" w:color="auto"/>
              <w:bottom w:val="single" w:sz="4" w:space="0" w:color="auto"/>
            </w:tcBorders>
            <w:vAlign w:val="center"/>
          </w:tcPr>
          <w:p w14:paraId="4C259FA9" w14:textId="63CEB39A" w:rsidR="002A4823" w:rsidRPr="00B83148" w:rsidRDefault="002A4823" w:rsidP="007C36E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B83148">
              <w:rPr>
                <w:rFonts w:ascii="Times New Roman" w:hAnsi="Times New Roman" w:cs="Times New Roman"/>
                <w:color w:val="000000"/>
                <w:sz w:val="22"/>
                <w:szCs w:val="22"/>
              </w:rPr>
              <w:t>1,640</w:t>
            </w:r>
          </w:p>
        </w:tc>
        <w:tc>
          <w:tcPr>
            <w:tcW w:w="1417" w:type="dxa"/>
            <w:tcBorders>
              <w:top w:val="single" w:sz="4" w:space="0" w:color="auto"/>
              <w:bottom w:val="single" w:sz="4" w:space="0" w:color="auto"/>
            </w:tcBorders>
            <w:vAlign w:val="center"/>
          </w:tcPr>
          <w:p w14:paraId="5A6B0403" w14:textId="527B41CF" w:rsidR="002A4823" w:rsidRPr="00B83148" w:rsidRDefault="002A4823" w:rsidP="007C36E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B83148">
              <w:rPr>
                <w:rFonts w:ascii="Times New Roman" w:hAnsi="Times New Roman" w:cs="Times New Roman"/>
                <w:color w:val="000000"/>
                <w:sz w:val="22"/>
                <w:szCs w:val="22"/>
              </w:rPr>
              <w:t>+165</w:t>
            </w:r>
          </w:p>
        </w:tc>
        <w:tc>
          <w:tcPr>
            <w:tcW w:w="1417" w:type="dxa"/>
            <w:tcBorders>
              <w:top w:val="single" w:sz="4" w:space="0" w:color="auto"/>
              <w:bottom w:val="single" w:sz="4" w:space="0" w:color="auto"/>
            </w:tcBorders>
            <w:vAlign w:val="center"/>
          </w:tcPr>
          <w:p w14:paraId="5685DD53" w14:textId="01CE576E" w:rsidR="002A4823" w:rsidRPr="00B83148" w:rsidRDefault="002A4823" w:rsidP="007C36E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B83148">
              <w:rPr>
                <w:rFonts w:ascii="Times New Roman" w:hAnsi="Times New Roman" w:cs="Times New Roman"/>
                <w:color w:val="000000"/>
                <w:sz w:val="22"/>
                <w:szCs w:val="22"/>
              </w:rPr>
              <w:t>+11%</w:t>
            </w:r>
          </w:p>
        </w:tc>
      </w:tr>
    </w:tbl>
    <w:p w14:paraId="111A9129" w14:textId="69EE6A30" w:rsidR="001D24A1" w:rsidRDefault="002348C9" w:rsidP="007C36EF">
      <w:pPr>
        <w:spacing w:before="240" w:line="360" w:lineRule="auto"/>
        <w:jc w:val="center"/>
        <w:rPr>
          <w:rFonts w:ascii="Times New Roman" w:hAnsi="Times New Roman" w:cs="Times New Roman"/>
          <w:i/>
          <w:iCs/>
          <w:color w:val="000000" w:themeColor="text1"/>
          <w:sz w:val="22"/>
          <w:szCs w:val="22"/>
        </w:rPr>
      </w:pPr>
      <w:r w:rsidRPr="008543C6">
        <w:rPr>
          <w:rFonts w:ascii="Times New Roman" w:hAnsi="Times New Roman" w:cs="Times New Roman"/>
          <w:i/>
          <w:iCs/>
          <w:color w:val="000000" w:themeColor="text1"/>
          <w:sz w:val="22"/>
          <w:szCs w:val="22"/>
        </w:rPr>
        <w:t xml:space="preserve">Abbreviations: MCED, multi-cancer early detection; SoC, </w:t>
      </w:r>
      <w:r w:rsidR="00DD30B1" w:rsidRPr="008543C6">
        <w:rPr>
          <w:rFonts w:ascii="Times New Roman" w:hAnsi="Times New Roman" w:cs="Times New Roman"/>
          <w:i/>
          <w:iCs/>
          <w:color w:val="000000" w:themeColor="text1"/>
          <w:sz w:val="22"/>
          <w:szCs w:val="22"/>
        </w:rPr>
        <w:t>standard</w:t>
      </w:r>
      <w:r w:rsidR="00DD30B1" w:rsidRPr="008543C6">
        <w:rPr>
          <w:rFonts w:ascii="Times New Roman" w:hAnsi="Times New Roman"/>
          <w:i/>
          <w:iCs/>
          <w:color w:val="000000" w:themeColor="text1"/>
          <w:szCs w:val="22"/>
        </w:rPr>
        <w:t>-</w:t>
      </w:r>
      <w:r w:rsidR="00DD30B1" w:rsidRPr="008543C6">
        <w:rPr>
          <w:rFonts w:ascii="Times New Roman" w:hAnsi="Times New Roman" w:cs="Times New Roman"/>
          <w:i/>
          <w:iCs/>
          <w:color w:val="000000" w:themeColor="text1"/>
          <w:sz w:val="22"/>
          <w:szCs w:val="22"/>
        </w:rPr>
        <w:t>of</w:t>
      </w:r>
      <w:r w:rsidR="00DD30B1" w:rsidRPr="008543C6">
        <w:rPr>
          <w:rFonts w:ascii="Times New Roman" w:hAnsi="Times New Roman"/>
          <w:i/>
          <w:iCs/>
          <w:color w:val="000000" w:themeColor="text1"/>
          <w:szCs w:val="22"/>
        </w:rPr>
        <w:t>-</w:t>
      </w:r>
      <w:r w:rsidR="00DD30B1" w:rsidRPr="008543C6">
        <w:rPr>
          <w:rFonts w:ascii="Times New Roman" w:hAnsi="Times New Roman" w:cs="Times New Roman"/>
          <w:i/>
          <w:iCs/>
          <w:color w:val="000000" w:themeColor="text1"/>
          <w:sz w:val="22"/>
          <w:szCs w:val="22"/>
        </w:rPr>
        <w:t>care</w:t>
      </w:r>
      <w:r w:rsidRPr="004B0EAB">
        <w:rPr>
          <w:rFonts w:ascii="Times New Roman" w:hAnsi="Times New Roman" w:cs="Times New Roman"/>
          <w:i/>
          <w:iCs/>
          <w:color w:val="000000" w:themeColor="text1"/>
          <w:sz w:val="22"/>
          <w:szCs w:val="22"/>
        </w:rPr>
        <w:t>.</w:t>
      </w:r>
    </w:p>
    <w:p w14:paraId="463FBFFB" w14:textId="0974BC69" w:rsidR="006F4E70" w:rsidRPr="0064267B" w:rsidRDefault="001D24A1" w:rsidP="007C36EF">
      <w:pPr>
        <w:spacing w:after="240" w:line="360" w:lineRule="auto"/>
        <w:jc w:val="center"/>
        <w:rPr>
          <w:rFonts w:ascii="Times New Roman" w:hAnsi="Times New Roman" w:cs="Times New Roman"/>
          <w:i/>
          <w:iCs/>
          <w:color w:val="000000" w:themeColor="text1"/>
          <w:sz w:val="22"/>
          <w:szCs w:val="22"/>
        </w:rPr>
      </w:pPr>
      <w:r>
        <w:rPr>
          <w:rFonts w:ascii="Times New Roman" w:hAnsi="Times New Roman" w:cs="Times New Roman"/>
          <w:i/>
          <w:iCs/>
          <w:color w:val="000000" w:themeColor="text1"/>
          <w:sz w:val="22"/>
          <w:szCs w:val="22"/>
        </w:rPr>
        <w:br w:type="page"/>
      </w:r>
      <w:r w:rsidR="00A039DB" w:rsidRPr="00DD2431">
        <w:rPr>
          <w:rFonts w:ascii="Times New Roman" w:hAnsi="Times New Roman" w:cs="Times New Roman"/>
          <w:b/>
          <w:bCs/>
          <w:i/>
          <w:iCs/>
          <w:color w:val="000000" w:themeColor="text1"/>
          <w:sz w:val="22"/>
          <w:szCs w:val="22"/>
        </w:rPr>
        <w:lastRenderedPageBreak/>
        <w:t>Table S</w:t>
      </w:r>
      <w:r w:rsidR="00A039DB">
        <w:rPr>
          <w:rFonts w:ascii="Times New Roman" w:hAnsi="Times New Roman" w:cs="Times New Roman"/>
          <w:b/>
          <w:bCs/>
          <w:i/>
          <w:iCs/>
          <w:color w:val="000000" w:themeColor="text1"/>
          <w:sz w:val="22"/>
          <w:szCs w:val="22"/>
        </w:rPr>
        <w:t>2</w:t>
      </w:r>
      <w:r w:rsidR="00A039DB" w:rsidRPr="00DD2431">
        <w:rPr>
          <w:rFonts w:ascii="Times New Roman" w:hAnsi="Times New Roman" w:cs="Times New Roman"/>
          <w:b/>
          <w:bCs/>
          <w:i/>
          <w:iCs/>
          <w:color w:val="000000" w:themeColor="text1"/>
          <w:sz w:val="22"/>
          <w:szCs w:val="22"/>
        </w:rPr>
        <w:t>.</w:t>
      </w:r>
      <w:r w:rsidR="00A039DB" w:rsidRPr="00DD2431">
        <w:rPr>
          <w:rFonts w:ascii="Times New Roman" w:hAnsi="Times New Roman" w:cs="Times New Roman"/>
          <w:i/>
          <w:iCs/>
          <w:color w:val="000000" w:themeColor="text1"/>
          <w:sz w:val="22"/>
          <w:szCs w:val="22"/>
        </w:rPr>
        <w:t xml:space="preserve"> Change in 10-year stage </w:t>
      </w:r>
      <w:r w:rsidR="00A039DB">
        <w:rPr>
          <w:rFonts w:ascii="Times New Roman" w:hAnsi="Times New Roman" w:cs="Times New Roman"/>
          <w:i/>
          <w:iCs/>
          <w:color w:val="000000" w:themeColor="text1"/>
          <w:sz w:val="22"/>
          <w:szCs w:val="22"/>
        </w:rPr>
        <w:t>I</w:t>
      </w:r>
      <w:r w:rsidR="00A039DB" w:rsidRPr="00DD2431">
        <w:rPr>
          <w:rFonts w:ascii="Times New Roman" w:hAnsi="Times New Roman" w:cs="Times New Roman"/>
          <w:i/>
          <w:iCs/>
          <w:color w:val="000000" w:themeColor="text1"/>
          <w:sz w:val="22"/>
          <w:szCs w:val="22"/>
        </w:rPr>
        <w:t>I incidence by cancer type (per 100,000).</w:t>
      </w:r>
    </w:p>
    <w:tbl>
      <w:tblPr>
        <w:tblStyle w:val="PlainTable4"/>
        <w:tblW w:w="8957" w:type="dxa"/>
        <w:jc w:val="center"/>
        <w:tblLayout w:type="fixed"/>
        <w:tblLook w:val="04A0" w:firstRow="1" w:lastRow="0" w:firstColumn="1" w:lastColumn="0" w:noHBand="0" w:noVBand="1"/>
      </w:tblPr>
      <w:tblGrid>
        <w:gridCol w:w="3061"/>
        <w:gridCol w:w="1531"/>
        <w:gridCol w:w="1531"/>
        <w:gridCol w:w="1417"/>
        <w:gridCol w:w="1417"/>
      </w:tblGrid>
      <w:tr w:rsidR="00CA1DB3" w:rsidRPr="009B2D22" w14:paraId="1C8B9F27" w14:textId="77777777" w:rsidTr="006F4E70">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single" w:sz="4" w:space="0" w:color="auto"/>
            </w:tcBorders>
            <w:vAlign w:val="center"/>
          </w:tcPr>
          <w:p w14:paraId="4B6742B1" w14:textId="77777777" w:rsidR="007A4745" w:rsidRPr="009B2D22" w:rsidRDefault="007A4745" w:rsidP="00AF6E76">
            <w:pPr>
              <w:rPr>
                <w:rFonts w:ascii="Times New Roman" w:hAnsi="Times New Roman" w:cs="Times New Roman"/>
                <w:color w:val="000000" w:themeColor="text1"/>
                <w:sz w:val="22"/>
                <w:szCs w:val="22"/>
              </w:rPr>
            </w:pPr>
            <w:r w:rsidRPr="009B2D22">
              <w:rPr>
                <w:rFonts w:ascii="Times New Roman" w:hAnsi="Times New Roman" w:cs="Times New Roman"/>
                <w:color w:val="000000" w:themeColor="text1"/>
                <w:sz w:val="22"/>
                <w:szCs w:val="22"/>
              </w:rPr>
              <w:t>Cancer type</w:t>
            </w:r>
          </w:p>
        </w:tc>
        <w:tc>
          <w:tcPr>
            <w:tcW w:w="1531" w:type="dxa"/>
            <w:tcBorders>
              <w:top w:val="single" w:sz="4" w:space="0" w:color="auto"/>
              <w:bottom w:val="single" w:sz="4" w:space="0" w:color="auto"/>
            </w:tcBorders>
            <w:vAlign w:val="center"/>
          </w:tcPr>
          <w:p w14:paraId="53766A19" w14:textId="77777777" w:rsidR="007A4745" w:rsidRPr="000A5073" w:rsidRDefault="007A4745" w:rsidP="00AF6E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2"/>
                <w:szCs w:val="22"/>
              </w:rPr>
            </w:pPr>
            <w:r w:rsidRPr="000A5073">
              <w:rPr>
                <w:rFonts w:ascii="Times New Roman" w:hAnsi="Times New Roman" w:cs="Times New Roman"/>
                <w:color w:val="000000" w:themeColor="text1"/>
                <w:sz w:val="22"/>
                <w:szCs w:val="22"/>
              </w:rPr>
              <w:t>SoC</w:t>
            </w:r>
          </w:p>
        </w:tc>
        <w:tc>
          <w:tcPr>
            <w:tcW w:w="1531" w:type="dxa"/>
            <w:tcBorders>
              <w:top w:val="single" w:sz="4" w:space="0" w:color="auto"/>
              <w:bottom w:val="single" w:sz="4" w:space="0" w:color="auto"/>
            </w:tcBorders>
            <w:vAlign w:val="center"/>
          </w:tcPr>
          <w:p w14:paraId="00D12D35" w14:textId="77777777" w:rsidR="007A4745" w:rsidRPr="000A5073" w:rsidRDefault="007A4745" w:rsidP="00AF6E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2"/>
                <w:szCs w:val="22"/>
              </w:rPr>
            </w:pPr>
            <w:r w:rsidRPr="000A5073">
              <w:rPr>
                <w:rFonts w:ascii="Times New Roman" w:hAnsi="Times New Roman" w:cs="Times New Roman"/>
                <w:color w:val="000000" w:themeColor="text1"/>
                <w:sz w:val="22"/>
                <w:szCs w:val="22"/>
              </w:rPr>
              <w:t>SoC + MCED</w:t>
            </w:r>
          </w:p>
        </w:tc>
        <w:tc>
          <w:tcPr>
            <w:tcW w:w="1417" w:type="dxa"/>
            <w:tcBorders>
              <w:top w:val="single" w:sz="4" w:space="0" w:color="auto"/>
              <w:bottom w:val="single" w:sz="4" w:space="0" w:color="auto"/>
            </w:tcBorders>
            <w:vAlign w:val="center"/>
          </w:tcPr>
          <w:p w14:paraId="73C001D9" w14:textId="77777777" w:rsidR="007A4745" w:rsidRPr="000A5073" w:rsidRDefault="007A4745" w:rsidP="00AF6E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2"/>
                <w:szCs w:val="22"/>
              </w:rPr>
            </w:pPr>
            <w:r w:rsidRPr="000A5073">
              <w:rPr>
                <w:rFonts w:ascii="Times New Roman" w:hAnsi="Times New Roman" w:cs="Times New Roman"/>
                <w:color w:val="000000" w:themeColor="text1"/>
                <w:sz w:val="22"/>
                <w:szCs w:val="22"/>
              </w:rPr>
              <w:t>Absolute change</w:t>
            </w:r>
          </w:p>
        </w:tc>
        <w:tc>
          <w:tcPr>
            <w:tcW w:w="1417" w:type="dxa"/>
            <w:tcBorders>
              <w:top w:val="single" w:sz="4" w:space="0" w:color="auto"/>
              <w:bottom w:val="single" w:sz="4" w:space="0" w:color="auto"/>
            </w:tcBorders>
            <w:vAlign w:val="center"/>
          </w:tcPr>
          <w:p w14:paraId="2813D97F" w14:textId="77777777" w:rsidR="007A4745" w:rsidRPr="000A5073" w:rsidRDefault="007A4745" w:rsidP="00AF6E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2"/>
                <w:szCs w:val="22"/>
              </w:rPr>
            </w:pPr>
            <w:r w:rsidRPr="000A5073">
              <w:rPr>
                <w:rFonts w:ascii="Times New Roman" w:hAnsi="Times New Roman" w:cs="Times New Roman"/>
                <w:color w:val="000000" w:themeColor="text1"/>
                <w:sz w:val="22"/>
                <w:szCs w:val="22"/>
              </w:rPr>
              <w:t>Relative change</w:t>
            </w:r>
          </w:p>
        </w:tc>
      </w:tr>
      <w:tr w:rsidR="00CA1DB3" w:rsidRPr="000E5696" w14:paraId="5E413569" w14:textId="77777777" w:rsidTr="006F4E7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tcBorders>
            <w:vAlign w:val="center"/>
          </w:tcPr>
          <w:p w14:paraId="33654F9E" w14:textId="77777777" w:rsidR="000A5073" w:rsidRPr="000E5696" w:rsidRDefault="000A5073" w:rsidP="00AF6E76">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Breast</w:t>
            </w:r>
          </w:p>
        </w:tc>
        <w:tc>
          <w:tcPr>
            <w:tcW w:w="1531" w:type="dxa"/>
            <w:tcBorders>
              <w:top w:val="single" w:sz="4" w:space="0" w:color="auto"/>
            </w:tcBorders>
            <w:vAlign w:val="center"/>
          </w:tcPr>
          <w:p w14:paraId="50AC3FEE" w14:textId="5B376D3D" w:rsidR="000A5073" w:rsidRPr="00AA0D61" w:rsidRDefault="000A5073"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416</w:t>
            </w:r>
          </w:p>
        </w:tc>
        <w:tc>
          <w:tcPr>
            <w:tcW w:w="1531" w:type="dxa"/>
            <w:tcBorders>
              <w:top w:val="single" w:sz="4" w:space="0" w:color="auto"/>
            </w:tcBorders>
            <w:vAlign w:val="center"/>
          </w:tcPr>
          <w:p w14:paraId="7B1D7E00" w14:textId="42954F1D" w:rsidR="000A5073" w:rsidRPr="00AA0D61" w:rsidRDefault="000A5073"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446</w:t>
            </w:r>
          </w:p>
        </w:tc>
        <w:tc>
          <w:tcPr>
            <w:tcW w:w="1417" w:type="dxa"/>
            <w:tcBorders>
              <w:top w:val="single" w:sz="4" w:space="0" w:color="auto"/>
            </w:tcBorders>
            <w:vAlign w:val="center"/>
          </w:tcPr>
          <w:p w14:paraId="3577BF76" w14:textId="6CEE64E7" w:rsidR="000A5073" w:rsidRPr="00AA0D61" w:rsidRDefault="00CD7680"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30</w:t>
            </w:r>
          </w:p>
        </w:tc>
        <w:tc>
          <w:tcPr>
            <w:tcW w:w="1417" w:type="dxa"/>
            <w:tcBorders>
              <w:top w:val="single" w:sz="4" w:space="0" w:color="auto"/>
            </w:tcBorders>
            <w:vAlign w:val="center"/>
          </w:tcPr>
          <w:p w14:paraId="4DF8D647" w14:textId="745E7C79" w:rsidR="000A5073" w:rsidRPr="00AA0D61" w:rsidRDefault="00CD7680"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7%</w:t>
            </w:r>
          </w:p>
        </w:tc>
      </w:tr>
      <w:tr w:rsidR="00CA1DB3" w:rsidRPr="000E5696" w14:paraId="0C152E40" w14:textId="77777777" w:rsidTr="006F4E70">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06AAF243" w14:textId="77777777" w:rsidR="000A5073" w:rsidRPr="000E5696" w:rsidRDefault="000A5073" w:rsidP="00AF6E76">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Cervical</w:t>
            </w:r>
          </w:p>
        </w:tc>
        <w:tc>
          <w:tcPr>
            <w:tcW w:w="1531" w:type="dxa"/>
            <w:vAlign w:val="center"/>
          </w:tcPr>
          <w:p w14:paraId="671CA424" w14:textId="132607E4" w:rsidR="000A5073" w:rsidRPr="00AA0D61" w:rsidRDefault="000A5073"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9</w:t>
            </w:r>
          </w:p>
        </w:tc>
        <w:tc>
          <w:tcPr>
            <w:tcW w:w="1531" w:type="dxa"/>
            <w:vAlign w:val="center"/>
          </w:tcPr>
          <w:p w14:paraId="50D1F4EF" w14:textId="70D02B7E" w:rsidR="000A5073" w:rsidRPr="00AA0D61" w:rsidRDefault="000A5073"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14</w:t>
            </w:r>
          </w:p>
        </w:tc>
        <w:tc>
          <w:tcPr>
            <w:tcW w:w="1417" w:type="dxa"/>
            <w:vAlign w:val="center"/>
          </w:tcPr>
          <w:p w14:paraId="21AE5855" w14:textId="2EE38D13" w:rsidR="000A5073" w:rsidRPr="00AA0D61" w:rsidRDefault="00CD7680"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5</w:t>
            </w:r>
          </w:p>
        </w:tc>
        <w:tc>
          <w:tcPr>
            <w:tcW w:w="1417" w:type="dxa"/>
            <w:vAlign w:val="center"/>
          </w:tcPr>
          <w:p w14:paraId="387F70BF" w14:textId="03775E01" w:rsidR="000A5073" w:rsidRPr="00AA0D61" w:rsidRDefault="00CD7680"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56%</w:t>
            </w:r>
          </w:p>
        </w:tc>
      </w:tr>
      <w:tr w:rsidR="00CA1DB3" w:rsidRPr="000E5696" w14:paraId="64F37955" w14:textId="77777777" w:rsidTr="006F4E7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239BFF14" w14:textId="77777777" w:rsidR="000A5073" w:rsidRPr="000E5696" w:rsidRDefault="000A5073" w:rsidP="00AF6E76">
            <w:pPr>
              <w:rPr>
                <w:rFonts w:ascii="Times New Roman" w:hAnsi="Times New Roman" w:cs="Times New Roman"/>
                <w:color w:val="000000" w:themeColor="text1"/>
                <w:sz w:val="22"/>
                <w:szCs w:val="22"/>
              </w:rPr>
            </w:pPr>
            <w:r w:rsidRPr="000E5696">
              <w:rPr>
                <w:rFonts w:ascii="Times New Roman" w:hAnsi="Times New Roman" w:cs="Times New Roman"/>
                <w:b w:val="0"/>
                <w:bCs w:val="0"/>
                <w:color w:val="000000" w:themeColor="text1"/>
                <w:sz w:val="22"/>
                <w:szCs w:val="22"/>
              </w:rPr>
              <w:t>Colorectal</w:t>
            </w:r>
          </w:p>
        </w:tc>
        <w:tc>
          <w:tcPr>
            <w:tcW w:w="1531" w:type="dxa"/>
            <w:vAlign w:val="center"/>
          </w:tcPr>
          <w:p w14:paraId="32957417" w14:textId="4530A5F9" w:rsidR="000A5073" w:rsidRPr="00AA0D61" w:rsidRDefault="000A5073"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sidRPr="00AA0D61">
              <w:rPr>
                <w:rFonts w:ascii="Times New Roman" w:hAnsi="Times New Roman" w:cs="Times New Roman"/>
                <w:color w:val="000000"/>
                <w:sz w:val="22"/>
                <w:szCs w:val="22"/>
              </w:rPr>
              <w:t>244</w:t>
            </w:r>
          </w:p>
        </w:tc>
        <w:tc>
          <w:tcPr>
            <w:tcW w:w="1531" w:type="dxa"/>
            <w:vAlign w:val="center"/>
          </w:tcPr>
          <w:p w14:paraId="2A935752" w14:textId="08F64D3A" w:rsidR="000A5073" w:rsidRPr="00AA0D61" w:rsidRDefault="000A5073"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sidRPr="00AA0D61">
              <w:rPr>
                <w:rFonts w:ascii="Times New Roman" w:hAnsi="Times New Roman" w:cs="Times New Roman"/>
                <w:color w:val="000000"/>
                <w:sz w:val="22"/>
                <w:szCs w:val="22"/>
              </w:rPr>
              <w:t>354</w:t>
            </w:r>
          </w:p>
        </w:tc>
        <w:tc>
          <w:tcPr>
            <w:tcW w:w="1417" w:type="dxa"/>
            <w:vAlign w:val="center"/>
          </w:tcPr>
          <w:p w14:paraId="7189AAC5" w14:textId="2B5A54D8" w:rsidR="000A5073" w:rsidRPr="00AA0D61" w:rsidRDefault="00CD7680"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110</w:t>
            </w:r>
          </w:p>
        </w:tc>
        <w:tc>
          <w:tcPr>
            <w:tcW w:w="1417" w:type="dxa"/>
            <w:vAlign w:val="center"/>
          </w:tcPr>
          <w:p w14:paraId="49693A6E" w14:textId="5B9D8634" w:rsidR="000A5073" w:rsidRPr="00AA0D61" w:rsidRDefault="00CD7680"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45%</w:t>
            </w:r>
          </w:p>
        </w:tc>
      </w:tr>
      <w:tr w:rsidR="00CA1DB3" w:rsidRPr="000E5696" w14:paraId="19B3AF9D" w14:textId="77777777" w:rsidTr="006F4E70">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6B8296E1" w14:textId="77777777" w:rsidR="000A5073" w:rsidRPr="000E5696" w:rsidRDefault="000A5073" w:rsidP="00AF6E76">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Endometrial</w:t>
            </w:r>
          </w:p>
        </w:tc>
        <w:tc>
          <w:tcPr>
            <w:tcW w:w="1531" w:type="dxa"/>
            <w:vAlign w:val="center"/>
          </w:tcPr>
          <w:p w14:paraId="0BE33040" w14:textId="474DBBBF" w:rsidR="000A5073" w:rsidRPr="00AA0D61" w:rsidRDefault="000A5073"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22</w:t>
            </w:r>
          </w:p>
        </w:tc>
        <w:tc>
          <w:tcPr>
            <w:tcW w:w="1531" w:type="dxa"/>
            <w:vAlign w:val="center"/>
          </w:tcPr>
          <w:p w14:paraId="25BEBA21" w14:textId="723412F1" w:rsidR="000A5073" w:rsidRPr="00AA0D61" w:rsidRDefault="000A5073"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24</w:t>
            </w:r>
          </w:p>
        </w:tc>
        <w:tc>
          <w:tcPr>
            <w:tcW w:w="1417" w:type="dxa"/>
            <w:vAlign w:val="center"/>
          </w:tcPr>
          <w:p w14:paraId="20F74447" w14:textId="253E6886" w:rsidR="000A5073" w:rsidRPr="00AA0D61" w:rsidRDefault="00CD7680"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2</w:t>
            </w:r>
          </w:p>
        </w:tc>
        <w:tc>
          <w:tcPr>
            <w:tcW w:w="1417" w:type="dxa"/>
            <w:vAlign w:val="center"/>
          </w:tcPr>
          <w:p w14:paraId="49032BCA" w14:textId="0D4148CD" w:rsidR="000A5073" w:rsidRPr="00AA0D61" w:rsidRDefault="00CD7680"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9%</w:t>
            </w:r>
          </w:p>
        </w:tc>
      </w:tr>
      <w:tr w:rsidR="00CA1DB3" w:rsidRPr="000E5696" w14:paraId="37BD8DB2" w14:textId="77777777" w:rsidTr="006F4E7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1D64DB9A" w14:textId="77777777" w:rsidR="000A5073" w:rsidRPr="000E5696" w:rsidRDefault="000A5073" w:rsidP="00AF6E76">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Esophageal</w:t>
            </w:r>
          </w:p>
        </w:tc>
        <w:tc>
          <w:tcPr>
            <w:tcW w:w="1531" w:type="dxa"/>
            <w:vAlign w:val="center"/>
          </w:tcPr>
          <w:p w14:paraId="414953F3" w14:textId="049DD179" w:rsidR="000A5073" w:rsidRPr="00AA0D61" w:rsidRDefault="000A5073"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22</w:t>
            </w:r>
          </w:p>
        </w:tc>
        <w:tc>
          <w:tcPr>
            <w:tcW w:w="1531" w:type="dxa"/>
            <w:vAlign w:val="center"/>
          </w:tcPr>
          <w:p w14:paraId="3526632D" w14:textId="4F8FB377" w:rsidR="000A5073" w:rsidRPr="00AA0D61" w:rsidRDefault="000A5073"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25</w:t>
            </w:r>
          </w:p>
        </w:tc>
        <w:tc>
          <w:tcPr>
            <w:tcW w:w="1417" w:type="dxa"/>
            <w:vAlign w:val="center"/>
          </w:tcPr>
          <w:p w14:paraId="1CB77D48" w14:textId="551FF77A" w:rsidR="000A5073" w:rsidRPr="00AA0D61" w:rsidRDefault="00CD7680"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3</w:t>
            </w:r>
          </w:p>
        </w:tc>
        <w:tc>
          <w:tcPr>
            <w:tcW w:w="1417" w:type="dxa"/>
            <w:vAlign w:val="center"/>
          </w:tcPr>
          <w:p w14:paraId="464DF505" w14:textId="4569D814" w:rsidR="000A5073" w:rsidRPr="00AA0D61" w:rsidRDefault="00CD7680"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14%</w:t>
            </w:r>
          </w:p>
        </w:tc>
      </w:tr>
      <w:tr w:rsidR="00CA1DB3" w:rsidRPr="000E5696" w14:paraId="3741C7EE" w14:textId="77777777" w:rsidTr="006F4E70">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7DF1A713" w14:textId="77777777" w:rsidR="000A5073" w:rsidRPr="000E5696" w:rsidRDefault="000A5073" w:rsidP="00AF6E76">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Gastric</w:t>
            </w:r>
          </w:p>
        </w:tc>
        <w:tc>
          <w:tcPr>
            <w:tcW w:w="1531" w:type="dxa"/>
            <w:vAlign w:val="center"/>
          </w:tcPr>
          <w:p w14:paraId="3AA373B2" w14:textId="18B24A31" w:rsidR="000A5073" w:rsidRPr="00AA0D61" w:rsidRDefault="000A5073"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30</w:t>
            </w:r>
          </w:p>
        </w:tc>
        <w:tc>
          <w:tcPr>
            <w:tcW w:w="1531" w:type="dxa"/>
            <w:vAlign w:val="center"/>
          </w:tcPr>
          <w:p w14:paraId="2B9A4DCE" w14:textId="1F0A03A3" w:rsidR="000A5073" w:rsidRPr="00AA0D61" w:rsidRDefault="000A5073"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50</w:t>
            </w:r>
          </w:p>
        </w:tc>
        <w:tc>
          <w:tcPr>
            <w:tcW w:w="1417" w:type="dxa"/>
            <w:vAlign w:val="center"/>
          </w:tcPr>
          <w:p w14:paraId="59A79F04" w14:textId="24DE6739" w:rsidR="000A5073" w:rsidRPr="00AA0D61" w:rsidRDefault="00CD7680"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20</w:t>
            </w:r>
          </w:p>
        </w:tc>
        <w:tc>
          <w:tcPr>
            <w:tcW w:w="1417" w:type="dxa"/>
            <w:vAlign w:val="center"/>
          </w:tcPr>
          <w:p w14:paraId="0E8C4BBA" w14:textId="24C24ABD" w:rsidR="000A5073" w:rsidRPr="00AA0D61" w:rsidRDefault="00CD7680"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67%</w:t>
            </w:r>
          </w:p>
        </w:tc>
      </w:tr>
      <w:tr w:rsidR="00CA1DB3" w:rsidRPr="000E5696" w14:paraId="5434F691" w14:textId="77777777" w:rsidTr="006F4E7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719FD97D" w14:textId="77777777" w:rsidR="000A5073" w:rsidRPr="000E5696" w:rsidRDefault="000A5073" w:rsidP="00AF6E76">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Head and Neck</w:t>
            </w:r>
          </w:p>
        </w:tc>
        <w:tc>
          <w:tcPr>
            <w:tcW w:w="1531" w:type="dxa"/>
            <w:vAlign w:val="center"/>
          </w:tcPr>
          <w:p w14:paraId="1C677D0F" w14:textId="27F57391" w:rsidR="000A5073" w:rsidRPr="00AA0D61" w:rsidRDefault="000A5073"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sidRPr="00AA0D61">
              <w:rPr>
                <w:rFonts w:ascii="Times New Roman" w:hAnsi="Times New Roman" w:cs="Times New Roman"/>
                <w:color w:val="000000"/>
                <w:sz w:val="22"/>
                <w:szCs w:val="22"/>
              </w:rPr>
              <w:t>55</w:t>
            </w:r>
          </w:p>
        </w:tc>
        <w:tc>
          <w:tcPr>
            <w:tcW w:w="1531" w:type="dxa"/>
            <w:vAlign w:val="center"/>
          </w:tcPr>
          <w:p w14:paraId="49356A76" w14:textId="7B7167B8" w:rsidR="000A5073" w:rsidRPr="00AA0D61" w:rsidRDefault="000A5073"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sidRPr="00AA0D61">
              <w:rPr>
                <w:rFonts w:ascii="Times New Roman" w:hAnsi="Times New Roman" w:cs="Times New Roman"/>
                <w:color w:val="000000"/>
                <w:sz w:val="22"/>
                <w:szCs w:val="22"/>
              </w:rPr>
              <w:t>73</w:t>
            </w:r>
          </w:p>
        </w:tc>
        <w:tc>
          <w:tcPr>
            <w:tcW w:w="1417" w:type="dxa"/>
            <w:vAlign w:val="center"/>
          </w:tcPr>
          <w:p w14:paraId="21420BAF" w14:textId="3FDB7825" w:rsidR="000A5073" w:rsidRPr="00AA0D61" w:rsidRDefault="00CD7680"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18</w:t>
            </w:r>
          </w:p>
        </w:tc>
        <w:tc>
          <w:tcPr>
            <w:tcW w:w="1417" w:type="dxa"/>
            <w:vAlign w:val="center"/>
          </w:tcPr>
          <w:p w14:paraId="7DC6F1BE" w14:textId="3A60FE3E" w:rsidR="000A5073" w:rsidRPr="00AA0D61" w:rsidRDefault="00CD7680"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33%</w:t>
            </w:r>
          </w:p>
        </w:tc>
      </w:tr>
      <w:tr w:rsidR="00CA1DB3" w:rsidRPr="000E5696" w14:paraId="7240E3A0" w14:textId="77777777" w:rsidTr="006F4E70">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0EE3EBC6" w14:textId="77777777" w:rsidR="000A5073" w:rsidRPr="000E5696" w:rsidRDefault="000A5073" w:rsidP="00AF6E76">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Kidney</w:t>
            </w:r>
          </w:p>
        </w:tc>
        <w:tc>
          <w:tcPr>
            <w:tcW w:w="1531" w:type="dxa"/>
            <w:vAlign w:val="center"/>
          </w:tcPr>
          <w:p w14:paraId="58D8CF43" w14:textId="793B8029" w:rsidR="000A5073" w:rsidRPr="00AA0D61" w:rsidRDefault="000A5073"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30</w:t>
            </w:r>
          </w:p>
        </w:tc>
        <w:tc>
          <w:tcPr>
            <w:tcW w:w="1531" w:type="dxa"/>
            <w:vAlign w:val="center"/>
          </w:tcPr>
          <w:p w14:paraId="1094305C" w14:textId="7AA4DBB2" w:rsidR="000A5073" w:rsidRPr="00AA0D61" w:rsidRDefault="000A5073"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45</w:t>
            </w:r>
          </w:p>
        </w:tc>
        <w:tc>
          <w:tcPr>
            <w:tcW w:w="1417" w:type="dxa"/>
            <w:vAlign w:val="center"/>
          </w:tcPr>
          <w:p w14:paraId="200FE5EE" w14:textId="327D509B" w:rsidR="000A5073" w:rsidRPr="00AA0D61" w:rsidRDefault="00CD7680"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15</w:t>
            </w:r>
          </w:p>
        </w:tc>
        <w:tc>
          <w:tcPr>
            <w:tcW w:w="1417" w:type="dxa"/>
            <w:vAlign w:val="center"/>
          </w:tcPr>
          <w:p w14:paraId="1CF4B142" w14:textId="7EBB484C" w:rsidR="000A5073" w:rsidRPr="00AA0D61" w:rsidRDefault="00CD7680"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50%</w:t>
            </w:r>
          </w:p>
        </w:tc>
      </w:tr>
      <w:tr w:rsidR="00CA1DB3" w:rsidRPr="000E5696" w14:paraId="6AC82D3E" w14:textId="77777777" w:rsidTr="006F4E7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3E69693C" w14:textId="77777777" w:rsidR="000A5073" w:rsidRPr="000E5696" w:rsidRDefault="000A5073" w:rsidP="00AF6E76">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Liver</w:t>
            </w:r>
          </w:p>
        </w:tc>
        <w:tc>
          <w:tcPr>
            <w:tcW w:w="1531" w:type="dxa"/>
            <w:vAlign w:val="center"/>
          </w:tcPr>
          <w:p w14:paraId="6CF7033A" w14:textId="63142059" w:rsidR="000A5073" w:rsidRPr="00AA0D61" w:rsidRDefault="000A5073"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53</w:t>
            </w:r>
          </w:p>
        </w:tc>
        <w:tc>
          <w:tcPr>
            <w:tcW w:w="1531" w:type="dxa"/>
            <w:vAlign w:val="center"/>
          </w:tcPr>
          <w:p w14:paraId="5B43BF81" w14:textId="40363CBB" w:rsidR="000A5073" w:rsidRPr="00AA0D61" w:rsidRDefault="000A5073"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100</w:t>
            </w:r>
          </w:p>
        </w:tc>
        <w:tc>
          <w:tcPr>
            <w:tcW w:w="1417" w:type="dxa"/>
            <w:vAlign w:val="center"/>
          </w:tcPr>
          <w:p w14:paraId="5116A63B" w14:textId="33EEF952" w:rsidR="000A5073" w:rsidRPr="00AA0D61" w:rsidRDefault="00CD7680"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47</w:t>
            </w:r>
          </w:p>
        </w:tc>
        <w:tc>
          <w:tcPr>
            <w:tcW w:w="1417" w:type="dxa"/>
            <w:vAlign w:val="center"/>
          </w:tcPr>
          <w:p w14:paraId="6CF414A0" w14:textId="6BA20072" w:rsidR="000A5073" w:rsidRPr="00AA0D61" w:rsidRDefault="00CD7680"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89%</w:t>
            </w:r>
          </w:p>
        </w:tc>
      </w:tr>
      <w:tr w:rsidR="00CA1DB3" w:rsidRPr="000E5696" w14:paraId="4E355582" w14:textId="77777777" w:rsidTr="006F4E70">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1C7C8BC0" w14:textId="77777777" w:rsidR="000A5073" w:rsidRPr="000E5696" w:rsidRDefault="000A5073" w:rsidP="00AF6E76">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Lung</w:t>
            </w:r>
          </w:p>
        </w:tc>
        <w:tc>
          <w:tcPr>
            <w:tcW w:w="1531" w:type="dxa"/>
            <w:vAlign w:val="center"/>
          </w:tcPr>
          <w:p w14:paraId="710A11B3" w14:textId="602656FF" w:rsidR="000A5073" w:rsidRPr="00AA0D61" w:rsidRDefault="000A5073"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117</w:t>
            </w:r>
          </w:p>
        </w:tc>
        <w:tc>
          <w:tcPr>
            <w:tcW w:w="1531" w:type="dxa"/>
            <w:vAlign w:val="center"/>
          </w:tcPr>
          <w:p w14:paraId="2A55EEC6" w14:textId="3FBA223C" w:rsidR="000A5073" w:rsidRPr="00AA0D61" w:rsidRDefault="000A5073"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210</w:t>
            </w:r>
          </w:p>
        </w:tc>
        <w:tc>
          <w:tcPr>
            <w:tcW w:w="1417" w:type="dxa"/>
            <w:vAlign w:val="center"/>
          </w:tcPr>
          <w:p w14:paraId="3DB5E73D" w14:textId="285A56AF" w:rsidR="000A5073" w:rsidRPr="00AA0D61" w:rsidRDefault="00CD7680"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93</w:t>
            </w:r>
          </w:p>
        </w:tc>
        <w:tc>
          <w:tcPr>
            <w:tcW w:w="1417" w:type="dxa"/>
            <w:vAlign w:val="center"/>
          </w:tcPr>
          <w:p w14:paraId="0674E9AD" w14:textId="79BB7821" w:rsidR="000A5073" w:rsidRPr="00AA0D61" w:rsidRDefault="00CD7680"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79%</w:t>
            </w:r>
          </w:p>
        </w:tc>
      </w:tr>
      <w:tr w:rsidR="00CA1DB3" w:rsidRPr="000E5696" w14:paraId="0A8E18D0" w14:textId="77777777" w:rsidTr="006F4E7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6F1E36E3" w14:textId="77777777" w:rsidR="000A5073" w:rsidRPr="000E5696" w:rsidRDefault="000A5073" w:rsidP="00AF6E76">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Ovarian</w:t>
            </w:r>
          </w:p>
        </w:tc>
        <w:tc>
          <w:tcPr>
            <w:tcW w:w="1531" w:type="dxa"/>
            <w:vAlign w:val="center"/>
          </w:tcPr>
          <w:p w14:paraId="752C9A6C" w14:textId="07C8A2CE" w:rsidR="000A5073" w:rsidRPr="00AA0D61" w:rsidRDefault="000A5073"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13</w:t>
            </w:r>
          </w:p>
        </w:tc>
        <w:tc>
          <w:tcPr>
            <w:tcW w:w="1531" w:type="dxa"/>
            <w:vAlign w:val="center"/>
          </w:tcPr>
          <w:p w14:paraId="4B2D1A18" w14:textId="03ACFB56" w:rsidR="000A5073" w:rsidRPr="00AA0D61" w:rsidRDefault="000A5073"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13</w:t>
            </w:r>
          </w:p>
        </w:tc>
        <w:tc>
          <w:tcPr>
            <w:tcW w:w="1417" w:type="dxa"/>
            <w:vAlign w:val="center"/>
          </w:tcPr>
          <w:p w14:paraId="1C4EE41C" w14:textId="4FA61103" w:rsidR="000A5073" w:rsidRPr="00AA0D61" w:rsidRDefault="000A5073"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0</w:t>
            </w:r>
          </w:p>
        </w:tc>
        <w:tc>
          <w:tcPr>
            <w:tcW w:w="1417" w:type="dxa"/>
            <w:vAlign w:val="center"/>
          </w:tcPr>
          <w:p w14:paraId="1991D466" w14:textId="2E5106B0" w:rsidR="000A5073" w:rsidRPr="00AA0D61" w:rsidRDefault="000A5073"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0%</w:t>
            </w:r>
          </w:p>
        </w:tc>
      </w:tr>
      <w:tr w:rsidR="00CA1DB3" w:rsidRPr="000E5696" w14:paraId="010DA772" w14:textId="77777777" w:rsidTr="006F4E70">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085A892E" w14:textId="77777777" w:rsidR="000A5073" w:rsidRPr="000E5696" w:rsidRDefault="000A5073" w:rsidP="00AF6E76">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Pancreatic</w:t>
            </w:r>
          </w:p>
        </w:tc>
        <w:tc>
          <w:tcPr>
            <w:tcW w:w="1531" w:type="dxa"/>
            <w:vAlign w:val="center"/>
          </w:tcPr>
          <w:p w14:paraId="144D643C" w14:textId="0BE808AB" w:rsidR="000A5073" w:rsidRPr="00AA0D61" w:rsidRDefault="000A5073"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80</w:t>
            </w:r>
          </w:p>
        </w:tc>
        <w:tc>
          <w:tcPr>
            <w:tcW w:w="1531" w:type="dxa"/>
            <w:vAlign w:val="center"/>
          </w:tcPr>
          <w:p w14:paraId="780AFFF3" w14:textId="1E36A5BD" w:rsidR="000A5073" w:rsidRPr="00AA0D61" w:rsidRDefault="000A5073"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113</w:t>
            </w:r>
          </w:p>
        </w:tc>
        <w:tc>
          <w:tcPr>
            <w:tcW w:w="1417" w:type="dxa"/>
            <w:vAlign w:val="center"/>
          </w:tcPr>
          <w:p w14:paraId="590A0948" w14:textId="103D8F32" w:rsidR="000A5073" w:rsidRPr="00AA0D61" w:rsidRDefault="00CD7680"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33</w:t>
            </w:r>
          </w:p>
        </w:tc>
        <w:tc>
          <w:tcPr>
            <w:tcW w:w="1417" w:type="dxa"/>
            <w:vAlign w:val="center"/>
          </w:tcPr>
          <w:p w14:paraId="711300AC" w14:textId="588F414F" w:rsidR="000A5073" w:rsidRPr="00AA0D61" w:rsidRDefault="00CD7680"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41%</w:t>
            </w:r>
          </w:p>
        </w:tc>
      </w:tr>
      <w:tr w:rsidR="00CA1DB3" w:rsidRPr="000E5696" w14:paraId="65A2BB2B" w14:textId="77777777" w:rsidTr="006F4E7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03DD758B" w14:textId="77777777" w:rsidR="000A5073" w:rsidRPr="000E5696" w:rsidRDefault="000A5073" w:rsidP="00AF6E76">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Prostate</w:t>
            </w:r>
          </w:p>
        </w:tc>
        <w:tc>
          <w:tcPr>
            <w:tcW w:w="1531" w:type="dxa"/>
            <w:vAlign w:val="center"/>
          </w:tcPr>
          <w:p w14:paraId="61F300A7" w14:textId="4904DC68" w:rsidR="000A5073" w:rsidRPr="00AA0D61" w:rsidRDefault="000A5073"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914</w:t>
            </w:r>
          </w:p>
        </w:tc>
        <w:tc>
          <w:tcPr>
            <w:tcW w:w="1531" w:type="dxa"/>
            <w:vAlign w:val="center"/>
          </w:tcPr>
          <w:p w14:paraId="426D03FC" w14:textId="40A910EF" w:rsidR="000A5073" w:rsidRPr="00AA0D61" w:rsidRDefault="000A5073"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922</w:t>
            </w:r>
          </w:p>
        </w:tc>
        <w:tc>
          <w:tcPr>
            <w:tcW w:w="1417" w:type="dxa"/>
            <w:vAlign w:val="center"/>
          </w:tcPr>
          <w:p w14:paraId="6B3EBFB3" w14:textId="74AA68F6" w:rsidR="000A5073" w:rsidRPr="00AA0D61" w:rsidRDefault="00CD7680"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8</w:t>
            </w:r>
          </w:p>
        </w:tc>
        <w:tc>
          <w:tcPr>
            <w:tcW w:w="1417" w:type="dxa"/>
            <w:vAlign w:val="center"/>
          </w:tcPr>
          <w:p w14:paraId="614D181B" w14:textId="3BB633E8" w:rsidR="000A5073" w:rsidRPr="00AA0D61" w:rsidRDefault="00CD7680"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1%</w:t>
            </w:r>
          </w:p>
        </w:tc>
      </w:tr>
      <w:tr w:rsidR="00CA1DB3" w:rsidRPr="000E5696" w14:paraId="55F90A50" w14:textId="77777777" w:rsidTr="006F4E70">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bottom w:val="single" w:sz="4" w:space="0" w:color="auto"/>
            </w:tcBorders>
            <w:vAlign w:val="center"/>
          </w:tcPr>
          <w:p w14:paraId="2EF34806" w14:textId="77777777" w:rsidR="000A5073" w:rsidRPr="000E5696" w:rsidRDefault="000A5073" w:rsidP="00AF6E76">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Urinary Bladder</w:t>
            </w:r>
          </w:p>
        </w:tc>
        <w:tc>
          <w:tcPr>
            <w:tcW w:w="1531" w:type="dxa"/>
            <w:tcBorders>
              <w:bottom w:val="single" w:sz="4" w:space="0" w:color="auto"/>
            </w:tcBorders>
            <w:vAlign w:val="center"/>
          </w:tcPr>
          <w:p w14:paraId="461EDB22" w14:textId="3D212992" w:rsidR="000A5073" w:rsidRPr="00AA0D61" w:rsidRDefault="000A5073"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74</w:t>
            </w:r>
          </w:p>
        </w:tc>
        <w:tc>
          <w:tcPr>
            <w:tcW w:w="1531" w:type="dxa"/>
            <w:tcBorders>
              <w:bottom w:val="single" w:sz="4" w:space="0" w:color="auto"/>
            </w:tcBorders>
            <w:vAlign w:val="center"/>
          </w:tcPr>
          <w:p w14:paraId="28C96FBC" w14:textId="375C02EF" w:rsidR="000A5073" w:rsidRPr="00AA0D61" w:rsidRDefault="000A5073"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AA0D61">
              <w:rPr>
                <w:rFonts w:ascii="Times New Roman" w:hAnsi="Times New Roman" w:cs="Times New Roman"/>
                <w:color w:val="000000"/>
                <w:sz w:val="22"/>
                <w:szCs w:val="22"/>
              </w:rPr>
              <w:t>102</w:t>
            </w:r>
          </w:p>
        </w:tc>
        <w:tc>
          <w:tcPr>
            <w:tcW w:w="1417" w:type="dxa"/>
            <w:tcBorders>
              <w:bottom w:val="single" w:sz="4" w:space="0" w:color="auto"/>
            </w:tcBorders>
            <w:vAlign w:val="center"/>
          </w:tcPr>
          <w:p w14:paraId="52D0449B" w14:textId="4A2DD1C3" w:rsidR="000A5073" w:rsidRPr="00AA0D61" w:rsidRDefault="00CD7680"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28</w:t>
            </w:r>
          </w:p>
        </w:tc>
        <w:tc>
          <w:tcPr>
            <w:tcW w:w="1417" w:type="dxa"/>
            <w:tcBorders>
              <w:bottom w:val="single" w:sz="4" w:space="0" w:color="auto"/>
            </w:tcBorders>
            <w:vAlign w:val="center"/>
          </w:tcPr>
          <w:p w14:paraId="1AE4C8D3" w14:textId="6056960F" w:rsidR="000A5073" w:rsidRPr="00AA0D61" w:rsidRDefault="00CD7680"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color w:val="000000"/>
                <w:sz w:val="22"/>
                <w:szCs w:val="22"/>
              </w:rPr>
              <w:t>38%</w:t>
            </w:r>
          </w:p>
        </w:tc>
      </w:tr>
      <w:tr w:rsidR="000A5073" w:rsidRPr="000E5696" w14:paraId="750566D4" w14:textId="77777777" w:rsidTr="006F4E7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single" w:sz="4" w:space="0" w:color="auto"/>
            </w:tcBorders>
            <w:shd w:val="clear" w:color="auto" w:fill="FFFFFF" w:themeFill="background1"/>
            <w:vAlign w:val="center"/>
          </w:tcPr>
          <w:p w14:paraId="4E0D79BA" w14:textId="77777777" w:rsidR="000A5073" w:rsidRPr="000E5696" w:rsidRDefault="000A5073" w:rsidP="00AF6E76">
            <w:pPr>
              <w:rPr>
                <w:rFonts w:ascii="Times New Roman" w:hAnsi="Times New Roman" w:cs="Times New Roman"/>
                <w:color w:val="000000" w:themeColor="text1"/>
                <w:sz w:val="22"/>
                <w:szCs w:val="22"/>
              </w:rPr>
            </w:pPr>
            <w:r w:rsidRPr="000E5696">
              <w:rPr>
                <w:rFonts w:ascii="Times New Roman" w:hAnsi="Times New Roman" w:cs="Times New Roman"/>
                <w:color w:val="000000" w:themeColor="text1"/>
                <w:sz w:val="22"/>
                <w:szCs w:val="22"/>
              </w:rPr>
              <w:t>Total</w:t>
            </w:r>
          </w:p>
        </w:tc>
        <w:tc>
          <w:tcPr>
            <w:tcW w:w="1531" w:type="dxa"/>
            <w:tcBorders>
              <w:top w:val="single" w:sz="4" w:space="0" w:color="auto"/>
              <w:bottom w:val="single" w:sz="4" w:space="0" w:color="auto"/>
            </w:tcBorders>
            <w:shd w:val="clear" w:color="auto" w:fill="FFFFFF" w:themeFill="background1"/>
            <w:vAlign w:val="center"/>
          </w:tcPr>
          <w:p w14:paraId="7603A62A" w14:textId="2F828EBD" w:rsidR="000A5073" w:rsidRPr="00AA0D61" w:rsidRDefault="000A5073"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kern w:val="24"/>
                <w:sz w:val="22"/>
                <w:szCs w:val="22"/>
              </w:rPr>
            </w:pPr>
            <w:r w:rsidRPr="00AA0D61">
              <w:rPr>
                <w:rFonts w:ascii="Times New Roman" w:hAnsi="Times New Roman" w:cs="Times New Roman"/>
                <w:b/>
                <w:bCs/>
                <w:color w:val="000000"/>
                <w:sz w:val="22"/>
                <w:szCs w:val="22"/>
              </w:rPr>
              <w:t>2,079</w:t>
            </w:r>
          </w:p>
        </w:tc>
        <w:tc>
          <w:tcPr>
            <w:tcW w:w="1531" w:type="dxa"/>
            <w:tcBorders>
              <w:top w:val="single" w:sz="4" w:space="0" w:color="auto"/>
              <w:bottom w:val="single" w:sz="4" w:space="0" w:color="auto"/>
            </w:tcBorders>
            <w:shd w:val="clear" w:color="auto" w:fill="FFFFFF" w:themeFill="background1"/>
            <w:vAlign w:val="center"/>
          </w:tcPr>
          <w:p w14:paraId="050A920C" w14:textId="1896961F" w:rsidR="000A5073" w:rsidRPr="00AA0D61" w:rsidRDefault="000A5073"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kern w:val="24"/>
                <w:sz w:val="22"/>
                <w:szCs w:val="22"/>
              </w:rPr>
            </w:pPr>
            <w:r w:rsidRPr="00AA0D61">
              <w:rPr>
                <w:rFonts w:ascii="Times New Roman" w:hAnsi="Times New Roman" w:cs="Times New Roman"/>
                <w:b/>
                <w:bCs/>
                <w:color w:val="000000"/>
                <w:sz w:val="22"/>
                <w:szCs w:val="22"/>
              </w:rPr>
              <w:t>2,491</w:t>
            </w:r>
          </w:p>
        </w:tc>
        <w:tc>
          <w:tcPr>
            <w:tcW w:w="1417" w:type="dxa"/>
            <w:tcBorders>
              <w:top w:val="single" w:sz="4" w:space="0" w:color="auto"/>
              <w:bottom w:val="single" w:sz="4" w:space="0" w:color="auto"/>
            </w:tcBorders>
            <w:shd w:val="clear" w:color="auto" w:fill="FFFFFF" w:themeFill="background1"/>
            <w:vAlign w:val="center"/>
          </w:tcPr>
          <w:p w14:paraId="01918259" w14:textId="17F340BF" w:rsidR="000A5073" w:rsidRPr="00AA0D61" w:rsidRDefault="00CD7680"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kern w:val="24"/>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b/>
                <w:bCs/>
                <w:color w:val="000000"/>
                <w:sz w:val="22"/>
                <w:szCs w:val="22"/>
              </w:rPr>
              <w:t>412</w:t>
            </w:r>
          </w:p>
        </w:tc>
        <w:tc>
          <w:tcPr>
            <w:tcW w:w="1417" w:type="dxa"/>
            <w:tcBorders>
              <w:top w:val="single" w:sz="4" w:space="0" w:color="auto"/>
              <w:bottom w:val="single" w:sz="4" w:space="0" w:color="auto"/>
            </w:tcBorders>
            <w:shd w:val="clear" w:color="auto" w:fill="FFFFFF" w:themeFill="background1"/>
            <w:vAlign w:val="center"/>
          </w:tcPr>
          <w:p w14:paraId="46423559" w14:textId="114EC2B6" w:rsidR="000A5073" w:rsidRPr="00AA0D61" w:rsidRDefault="00CD7680"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kern w:val="24"/>
                <w:sz w:val="22"/>
                <w:szCs w:val="22"/>
              </w:rPr>
            </w:pPr>
            <w:r>
              <w:rPr>
                <w:rFonts w:ascii="Times New Roman" w:hAnsi="Times New Roman" w:cs="Times New Roman"/>
                <w:color w:val="000000"/>
                <w:sz w:val="22"/>
                <w:szCs w:val="22"/>
              </w:rPr>
              <w:t>+</w:t>
            </w:r>
            <w:r w:rsidR="000A5073" w:rsidRPr="00AA0D61">
              <w:rPr>
                <w:rFonts w:ascii="Times New Roman" w:hAnsi="Times New Roman" w:cs="Times New Roman"/>
                <w:b/>
                <w:bCs/>
                <w:color w:val="000000"/>
                <w:sz w:val="22"/>
                <w:szCs w:val="22"/>
              </w:rPr>
              <w:t>20%</w:t>
            </w:r>
          </w:p>
        </w:tc>
      </w:tr>
      <w:tr w:rsidR="00CA1DB3" w:rsidRPr="009B2D22" w14:paraId="5706647C" w14:textId="77777777" w:rsidTr="006F4E70">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single" w:sz="4" w:space="0" w:color="auto"/>
            </w:tcBorders>
            <w:vAlign w:val="center"/>
          </w:tcPr>
          <w:p w14:paraId="6B46D3F7" w14:textId="77777777" w:rsidR="00AA0D61" w:rsidRPr="009B2D22" w:rsidRDefault="00AA0D61" w:rsidP="00AF6E76">
            <w:pPr>
              <w:rPr>
                <w:rFonts w:ascii="Times New Roman" w:hAnsi="Times New Roman" w:cs="Times New Roman"/>
                <w:color w:val="000000" w:themeColor="text1"/>
                <w:sz w:val="22"/>
                <w:szCs w:val="22"/>
              </w:rPr>
            </w:pPr>
            <w:r w:rsidRPr="009B2D22">
              <w:rPr>
                <w:rFonts w:ascii="Times New Roman" w:hAnsi="Times New Roman" w:cs="Times New Roman"/>
                <w:color w:val="000000" w:themeColor="text1"/>
                <w:sz w:val="22"/>
                <w:szCs w:val="22"/>
              </w:rPr>
              <w:t>Total excluding breast and prostate</w:t>
            </w:r>
            <w:r>
              <w:rPr>
                <w:rFonts w:ascii="Times New Roman" w:hAnsi="Times New Roman" w:cs="Times New Roman"/>
                <w:color w:val="000000" w:themeColor="text1"/>
                <w:sz w:val="22"/>
                <w:szCs w:val="22"/>
              </w:rPr>
              <w:t xml:space="preserve"> cancer</w:t>
            </w:r>
          </w:p>
        </w:tc>
        <w:tc>
          <w:tcPr>
            <w:tcW w:w="1531" w:type="dxa"/>
            <w:tcBorders>
              <w:top w:val="single" w:sz="4" w:space="0" w:color="auto"/>
              <w:bottom w:val="single" w:sz="4" w:space="0" w:color="auto"/>
            </w:tcBorders>
            <w:vAlign w:val="center"/>
          </w:tcPr>
          <w:p w14:paraId="173E9BCD" w14:textId="138869E2" w:rsidR="00AA0D61" w:rsidRPr="00AA0D61" w:rsidRDefault="00AA0D61"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AA0D61">
              <w:rPr>
                <w:rFonts w:ascii="Times New Roman" w:hAnsi="Times New Roman" w:cs="Times New Roman"/>
                <w:b/>
                <w:bCs/>
                <w:color w:val="000000"/>
                <w:sz w:val="22"/>
                <w:szCs w:val="22"/>
              </w:rPr>
              <w:t>749</w:t>
            </w:r>
          </w:p>
        </w:tc>
        <w:tc>
          <w:tcPr>
            <w:tcW w:w="1531" w:type="dxa"/>
            <w:tcBorders>
              <w:top w:val="single" w:sz="4" w:space="0" w:color="auto"/>
              <w:bottom w:val="single" w:sz="4" w:space="0" w:color="auto"/>
            </w:tcBorders>
            <w:vAlign w:val="center"/>
          </w:tcPr>
          <w:p w14:paraId="57EBBEB2" w14:textId="7352CB1B" w:rsidR="00AA0D61" w:rsidRPr="00AA0D61" w:rsidRDefault="00AA0D61"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AA0D61">
              <w:rPr>
                <w:rFonts w:ascii="Times New Roman" w:hAnsi="Times New Roman" w:cs="Times New Roman"/>
                <w:b/>
                <w:bCs/>
                <w:color w:val="000000"/>
                <w:sz w:val="22"/>
                <w:szCs w:val="22"/>
              </w:rPr>
              <w:t>1,123</w:t>
            </w:r>
          </w:p>
        </w:tc>
        <w:tc>
          <w:tcPr>
            <w:tcW w:w="1417" w:type="dxa"/>
            <w:tcBorders>
              <w:top w:val="single" w:sz="4" w:space="0" w:color="auto"/>
              <w:bottom w:val="single" w:sz="4" w:space="0" w:color="auto"/>
            </w:tcBorders>
            <w:vAlign w:val="center"/>
          </w:tcPr>
          <w:p w14:paraId="09FF877D" w14:textId="4A46BA00" w:rsidR="00AA0D61" w:rsidRPr="00AA0D61" w:rsidRDefault="00AA0D61"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AA0D61">
              <w:rPr>
                <w:rFonts w:ascii="Times New Roman" w:hAnsi="Times New Roman" w:cs="Times New Roman"/>
                <w:b/>
                <w:bCs/>
                <w:color w:val="000000"/>
                <w:sz w:val="22"/>
                <w:szCs w:val="22"/>
              </w:rPr>
              <w:t>+374</w:t>
            </w:r>
          </w:p>
        </w:tc>
        <w:tc>
          <w:tcPr>
            <w:tcW w:w="1417" w:type="dxa"/>
            <w:tcBorders>
              <w:top w:val="single" w:sz="4" w:space="0" w:color="auto"/>
              <w:bottom w:val="single" w:sz="4" w:space="0" w:color="auto"/>
            </w:tcBorders>
            <w:vAlign w:val="center"/>
          </w:tcPr>
          <w:p w14:paraId="2AFD6B34" w14:textId="165A811F" w:rsidR="00AA0D61" w:rsidRPr="00AA0D61" w:rsidRDefault="00AA0D61"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AA0D61">
              <w:rPr>
                <w:rFonts w:ascii="Times New Roman" w:hAnsi="Times New Roman" w:cs="Times New Roman"/>
                <w:b/>
                <w:bCs/>
                <w:color w:val="000000"/>
                <w:sz w:val="22"/>
                <w:szCs w:val="22"/>
              </w:rPr>
              <w:t>+50%</w:t>
            </w:r>
          </w:p>
        </w:tc>
      </w:tr>
      <w:tr w:rsidR="00AA0D61" w:rsidRPr="009B2D22" w14:paraId="6DD7D519" w14:textId="77777777" w:rsidTr="006F4E7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single" w:sz="4" w:space="0" w:color="auto"/>
            </w:tcBorders>
            <w:shd w:val="clear" w:color="auto" w:fill="auto"/>
            <w:vAlign w:val="center"/>
          </w:tcPr>
          <w:p w14:paraId="2B49C489" w14:textId="77777777" w:rsidR="00AA0D61" w:rsidRPr="009B2D22" w:rsidRDefault="00AA0D61" w:rsidP="00AF6E76">
            <w:pPr>
              <w:rPr>
                <w:rFonts w:ascii="Times New Roman" w:hAnsi="Times New Roman" w:cs="Times New Roman"/>
                <w:color w:val="000000" w:themeColor="text1"/>
                <w:sz w:val="22"/>
                <w:szCs w:val="22"/>
              </w:rPr>
            </w:pPr>
            <w:r w:rsidRPr="009B2D22">
              <w:rPr>
                <w:rFonts w:ascii="Times New Roman" w:hAnsi="Times New Roman" w:cs="Times New Roman"/>
                <w:color w:val="000000" w:themeColor="text1"/>
                <w:sz w:val="22"/>
                <w:szCs w:val="22"/>
              </w:rPr>
              <w:t>Total for cancer</w:t>
            </w:r>
            <w:r>
              <w:rPr>
                <w:rFonts w:ascii="Times New Roman" w:hAnsi="Times New Roman" w:cs="Times New Roman"/>
                <w:color w:val="000000" w:themeColor="text1"/>
                <w:sz w:val="22"/>
                <w:szCs w:val="22"/>
              </w:rPr>
              <w:t xml:space="preserve"> types with recommended screening</w:t>
            </w:r>
          </w:p>
        </w:tc>
        <w:tc>
          <w:tcPr>
            <w:tcW w:w="1531" w:type="dxa"/>
            <w:tcBorders>
              <w:top w:val="single" w:sz="4" w:space="0" w:color="auto"/>
              <w:bottom w:val="single" w:sz="4" w:space="0" w:color="auto"/>
            </w:tcBorders>
            <w:shd w:val="clear" w:color="auto" w:fill="auto"/>
            <w:vAlign w:val="center"/>
          </w:tcPr>
          <w:p w14:paraId="48058D4B" w14:textId="2918440D" w:rsidR="00AA0D61" w:rsidRPr="00AA0D61" w:rsidRDefault="00AA0D61"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2"/>
                <w:szCs w:val="22"/>
              </w:rPr>
            </w:pPr>
            <w:r w:rsidRPr="00AA0D61">
              <w:rPr>
                <w:rFonts w:ascii="Times New Roman" w:hAnsi="Times New Roman" w:cs="Times New Roman"/>
                <w:b/>
                <w:bCs/>
                <w:color w:val="000000"/>
                <w:sz w:val="22"/>
                <w:szCs w:val="22"/>
              </w:rPr>
              <w:t>786</w:t>
            </w:r>
          </w:p>
        </w:tc>
        <w:tc>
          <w:tcPr>
            <w:tcW w:w="1531" w:type="dxa"/>
            <w:tcBorders>
              <w:top w:val="single" w:sz="4" w:space="0" w:color="auto"/>
              <w:bottom w:val="single" w:sz="4" w:space="0" w:color="auto"/>
            </w:tcBorders>
            <w:shd w:val="clear" w:color="auto" w:fill="auto"/>
            <w:vAlign w:val="center"/>
          </w:tcPr>
          <w:p w14:paraId="180A41B4" w14:textId="22F76CA2" w:rsidR="00AA0D61" w:rsidRPr="00AA0D61" w:rsidRDefault="00AA0D61"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2"/>
                <w:szCs w:val="22"/>
              </w:rPr>
            </w:pPr>
            <w:r w:rsidRPr="00AA0D61">
              <w:rPr>
                <w:rFonts w:ascii="Times New Roman" w:hAnsi="Times New Roman" w:cs="Times New Roman"/>
                <w:b/>
                <w:bCs/>
                <w:color w:val="000000"/>
                <w:sz w:val="22"/>
                <w:szCs w:val="22"/>
              </w:rPr>
              <w:t>1,024</w:t>
            </w:r>
          </w:p>
        </w:tc>
        <w:tc>
          <w:tcPr>
            <w:tcW w:w="1417" w:type="dxa"/>
            <w:tcBorders>
              <w:top w:val="single" w:sz="4" w:space="0" w:color="auto"/>
              <w:bottom w:val="single" w:sz="4" w:space="0" w:color="auto"/>
            </w:tcBorders>
            <w:shd w:val="clear" w:color="auto" w:fill="auto"/>
            <w:vAlign w:val="center"/>
          </w:tcPr>
          <w:p w14:paraId="5C87467E" w14:textId="090F4864" w:rsidR="00AA0D61" w:rsidRPr="00AA0D61" w:rsidRDefault="00AA0D61"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2"/>
                <w:szCs w:val="22"/>
              </w:rPr>
            </w:pPr>
            <w:r w:rsidRPr="00AA0D61">
              <w:rPr>
                <w:rFonts w:ascii="Times New Roman" w:hAnsi="Times New Roman" w:cs="Times New Roman"/>
                <w:b/>
                <w:bCs/>
                <w:color w:val="000000"/>
                <w:sz w:val="22"/>
                <w:szCs w:val="22"/>
              </w:rPr>
              <w:t>+238</w:t>
            </w:r>
          </w:p>
        </w:tc>
        <w:tc>
          <w:tcPr>
            <w:tcW w:w="1417" w:type="dxa"/>
            <w:tcBorders>
              <w:top w:val="single" w:sz="4" w:space="0" w:color="auto"/>
              <w:bottom w:val="single" w:sz="4" w:space="0" w:color="auto"/>
            </w:tcBorders>
            <w:shd w:val="clear" w:color="auto" w:fill="auto"/>
            <w:vAlign w:val="center"/>
          </w:tcPr>
          <w:p w14:paraId="4CA84124" w14:textId="2A58C706" w:rsidR="00AA0D61" w:rsidRPr="00AA0D61" w:rsidRDefault="00AA0D61" w:rsidP="00AF6E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2"/>
                <w:szCs w:val="22"/>
              </w:rPr>
            </w:pPr>
            <w:r w:rsidRPr="00AA0D61">
              <w:rPr>
                <w:rFonts w:ascii="Times New Roman" w:hAnsi="Times New Roman" w:cs="Times New Roman"/>
                <w:b/>
                <w:bCs/>
                <w:color w:val="000000"/>
                <w:sz w:val="22"/>
                <w:szCs w:val="22"/>
              </w:rPr>
              <w:t>+30%</w:t>
            </w:r>
          </w:p>
        </w:tc>
      </w:tr>
      <w:tr w:rsidR="00CA1DB3" w:rsidRPr="009B2D22" w14:paraId="13EDFB83" w14:textId="77777777" w:rsidTr="006F4E70">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single" w:sz="4" w:space="0" w:color="auto"/>
            </w:tcBorders>
            <w:vAlign w:val="center"/>
          </w:tcPr>
          <w:p w14:paraId="0C1703D1" w14:textId="77777777" w:rsidR="00AA0D61" w:rsidRPr="009B2D22" w:rsidRDefault="00AA0D61" w:rsidP="00AF6E76">
            <w:pPr>
              <w:rPr>
                <w:rFonts w:ascii="Times New Roman" w:hAnsi="Times New Roman" w:cs="Times New Roman"/>
                <w:color w:val="000000" w:themeColor="text1"/>
                <w:sz w:val="22"/>
                <w:szCs w:val="22"/>
              </w:rPr>
            </w:pPr>
            <w:r w:rsidRPr="009B2D22">
              <w:rPr>
                <w:rFonts w:ascii="Times New Roman" w:hAnsi="Times New Roman" w:cs="Times New Roman"/>
                <w:color w:val="000000" w:themeColor="text1"/>
                <w:sz w:val="22"/>
                <w:szCs w:val="22"/>
              </w:rPr>
              <w:t xml:space="preserve">Total for </w:t>
            </w:r>
            <w:r>
              <w:rPr>
                <w:rFonts w:ascii="Times New Roman" w:hAnsi="Times New Roman" w:cs="Times New Roman"/>
                <w:color w:val="000000" w:themeColor="text1"/>
                <w:sz w:val="22"/>
                <w:szCs w:val="22"/>
              </w:rPr>
              <w:t>cancer types without recommended screening</w:t>
            </w:r>
          </w:p>
        </w:tc>
        <w:tc>
          <w:tcPr>
            <w:tcW w:w="1531" w:type="dxa"/>
            <w:tcBorders>
              <w:top w:val="single" w:sz="4" w:space="0" w:color="auto"/>
              <w:bottom w:val="single" w:sz="4" w:space="0" w:color="auto"/>
            </w:tcBorders>
            <w:vAlign w:val="center"/>
          </w:tcPr>
          <w:p w14:paraId="69FA1368" w14:textId="2AD7E87A" w:rsidR="00AA0D61" w:rsidRPr="00AA0D61" w:rsidRDefault="00AA0D61"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AA0D61">
              <w:rPr>
                <w:rFonts w:ascii="Times New Roman" w:hAnsi="Times New Roman" w:cs="Times New Roman"/>
                <w:b/>
                <w:bCs/>
                <w:color w:val="000000"/>
                <w:sz w:val="22"/>
                <w:szCs w:val="22"/>
              </w:rPr>
              <w:t>1,293</w:t>
            </w:r>
          </w:p>
        </w:tc>
        <w:tc>
          <w:tcPr>
            <w:tcW w:w="1531" w:type="dxa"/>
            <w:tcBorders>
              <w:top w:val="single" w:sz="4" w:space="0" w:color="auto"/>
              <w:bottom w:val="single" w:sz="4" w:space="0" w:color="auto"/>
            </w:tcBorders>
            <w:vAlign w:val="center"/>
          </w:tcPr>
          <w:p w14:paraId="39C77C9C" w14:textId="37FE6C1C" w:rsidR="00AA0D61" w:rsidRPr="00AA0D61" w:rsidRDefault="00AA0D61"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AA0D61">
              <w:rPr>
                <w:rFonts w:ascii="Times New Roman" w:hAnsi="Times New Roman" w:cs="Times New Roman"/>
                <w:b/>
                <w:bCs/>
                <w:color w:val="000000"/>
                <w:sz w:val="22"/>
                <w:szCs w:val="22"/>
              </w:rPr>
              <w:t>1,467</w:t>
            </w:r>
          </w:p>
        </w:tc>
        <w:tc>
          <w:tcPr>
            <w:tcW w:w="1417" w:type="dxa"/>
            <w:tcBorders>
              <w:top w:val="single" w:sz="4" w:space="0" w:color="auto"/>
              <w:bottom w:val="single" w:sz="4" w:space="0" w:color="auto"/>
            </w:tcBorders>
            <w:vAlign w:val="center"/>
          </w:tcPr>
          <w:p w14:paraId="350441DE" w14:textId="36863534" w:rsidR="00AA0D61" w:rsidRPr="00AA0D61" w:rsidRDefault="00AA0D61"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AA0D61">
              <w:rPr>
                <w:rFonts w:ascii="Times New Roman" w:hAnsi="Times New Roman" w:cs="Times New Roman"/>
                <w:b/>
                <w:bCs/>
                <w:color w:val="000000"/>
                <w:sz w:val="22"/>
                <w:szCs w:val="22"/>
              </w:rPr>
              <w:t>+174</w:t>
            </w:r>
          </w:p>
        </w:tc>
        <w:tc>
          <w:tcPr>
            <w:tcW w:w="1417" w:type="dxa"/>
            <w:tcBorders>
              <w:top w:val="single" w:sz="4" w:space="0" w:color="auto"/>
              <w:bottom w:val="single" w:sz="4" w:space="0" w:color="auto"/>
            </w:tcBorders>
            <w:vAlign w:val="center"/>
          </w:tcPr>
          <w:p w14:paraId="7F5FA947" w14:textId="55B3ED39" w:rsidR="00AA0D61" w:rsidRPr="00AA0D61" w:rsidRDefault="00AA0D61" w:rsidP="00AF6E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AA0D61">
              <w:rPr>
                <w:rFonts w:ascii="Times New Roman" w:hAnsi="Times New Roman" w:cs="Times New Roman"/>
                <w:b/>
                <w:bCs/>
                <w:color w:val="000000"/>
                <w:sz w:val="22"/>
                <w:szCs w:val="22"/>
              </w:rPr>
              <w:t>+13%</w:t>
            </w:r>
          </w:p>
        </w:tc>
      </w:tr>
    </w:tbl>
    <w:p w14:paraId="37F7FDDB" w14:textId="1C78B636" w:rsidR="00A039DB" w:rsidRPr="008543C6" w:rsidRDefault="00A039DB" w:rsidP="007C36EF">
      <w:pPr>
        <w:spacing w:before="240" w:line="360" w:lineRule="auto"/>
        <w:jc w:val="center"/>
        <w:rPr>
          <w:rFonts w:ascii="Times New Roman" w:hAnsi="Times New Roman" w:cs="Times New Roman"/>
          <w:i/>
          <w:iCs/>
          <w:color w:val="000000" w:themeColor="text1"/>
          <w:sz w:val="22"/>
          <w:szCs w:val="22"/>
        </w:rPr>
      </w:pPr>
      <w:r w:rsidRPr="008543C6">
        <w:rPr>
          <w:rFonts w:ascii="Times New Roman" w:hAnsi="Times New Roman" w:cs="Times New Roman"/>
          <w:i/>
          <w:iCs/>
          <w:color w:val="000000" w:themeColor="text1"/>
          <w:sz w:val="22"/>
          <w:szCs w:val="22"/>
        </w:rPr>
        <w:t xml:space="preserve">Abbreviations: MCED, multi-cancer early detection; SoC, </w:t>
      </w:r>
      <w:r w:rsidR="0024500B" w:rsidRPr="008543C6">
        <w:rPr>
          <w:rFonts w:ascii="Times New Roman" w:hAnsi="Times New Roman" w:cs="Times New Roman"/>
          <w:i/>
          <w:iCs/>
          <w:color w:val="000000" w:themeColor="text1"/>
          <w:sz w:val="22"/>
          <w:szCs w:val="22"/>
        </w:rPr>
        <w:t>standard</w:t>
      </w:r>
      <w:r w:rsidR="0024500B" w:rsidRPr="008543C6">
        <w:rPr>
          <w:rFonts w:ascii="Times New Roman" w:hAnsi="Times New Roman"/>
          <w:i/>
          <w:iCs/>
          <w:color w:val="000000" w:themeColor="text1"/>
          <w:szCs w:val="22"/>
        </w:rPr>
        <w:t>-</w:t>
      </w:r>
      <w:r w:rsidR="0024500B" w:rsidRPr="008543C6">
        <w:rPr>
          <w:rFonts w:ascii="Times New Roman" w:hAnsi="Times New Roman" w:cs="Times New Roman"/>
          <w:i/>
          <w:iCs/>
          <w:color w:val="000000" w:themeColor="text1"/>
          <w:sz w:val="22"/>
          <w:szCs w:val="22"/>
        </w:rPr>
        <w:t>of</w:t>
      </w:r>
      <w:r w:rsidR="0024500B" w:rsidRPr="008543C6">
        <w:rPr>
          <w:rFonts w:ascii="Times New Roman" w:hAnsi="Times New Roman"/>
          <w:i/>
          <w:iCs/>
          <w:color w:val="000000" w:themeColor="text1"/>
          <w:szCs w:val="22"/>
        </w:rPr>
        <w:t>-</w:t>
      </w:r>
      <w:r w:rsidR="0024500B" w:rsidRPr="008543C6">
        <w:rPr>
          <w:rFonts w:ascii="Times New Roman" w:hAnsi="Times New Roman" w:cs="Times New Roman"/>
          <w:i/>
          <w:iCs/>
          <w:color w:val="000000" w:themeColor="text1"/>
          <w:sz w:val="22"/>
          <w:szCs w:val="22"/>
        </w:rPr>
        <w:t>care</w:t>
      </w:r>
      <w:r w:rsidRPr="008543C6">
        <w:rPr>
          <w:rFonts w:ascii="Times New Roman" w:hAnsi="Times New Roman" w:cs="Times New Roman"/>
          <w:i/>
          <w:iCs/>
          <w:color w:val="000000" w:themeColor="text1"/>
          <w:sz w:val="22"/>
          <w:szCs w:val="22"/>
        </w:rPr>
        <w:t>.</w:t>
      </w:r>
    </w:p>
    <w:p w14:paraId="2D0372B8" w14:textId="598F79F4" w:rsidR="00A71B3B" w:rsidRPr="00191F67" w:rsidRDefault="00A039DB" w:rsidP="007C36EF">
      <w:pPr>
        <w:spacing w:after="240" w:line="360" w:lineRule="auto"/>
        <w:jc w:val="center"/>
        <w:rPr>
          <w:rFonts w:ascii="Times New Roman" w:hAnsi="Times New Roman" w:cs="Times New Roman"/>
          <w:i/>
          <w:iCs/>
          <w:color w:val="000000" w:themeColor="text1"/>
          <w:sz w:val="22"/>
          <w:szCs w:val="22"/>
        </w:rPr>
      </w:pPr>
      <w:r>
        <w:rPr>
          <w:rFonts w:ascii="Times New Roman" w:hAnsi="Times New Roman" w:cs="Times New Roman"/>
          <w:i/>
          <w:iCs/>
          <w:color w:val="000000" w:themeColor="text1"/>
          <w:sz w:val="22"/>
          <w:szCs w:val="22"/>
        </w:rPr>
        <w:br w:type="page"/>
      </w:r>
      <w:r w:rsidR="00A71B3B" w:rsidRPr="00DD2431">
        <w:rPr>
          <w:rFonts w:ascii="Times New Roman" w:hAnsi="Times New Roman" w:cs="Times New Roman"/>
          <w:b/>
          <w:bCs/>
          <w:i/>
          <w:iCs/>
          <w:color w:val="000000" w:themeColor="text1"/>
          <w:sz w:val="22"/>
          <w:szCs w:val="22"/>
        </w:rPr>
        <w:lastRenderedPageBreak/>
        <w:t>Table S3.</w:t>
      </w:r>
      <w:r w:rsidR="00A71B3B" w:rsidRPr="00DD2431">
        <w:rPr>
          <w:rFonts w:ascii="Times New Roman" w:hAnsi="Times New Roman" w:cs="Times New Roman"/>
          <w:i/>
          <w:iCs/>
          <w:color w:val="000000" w:themeColor="text1"/>
          <w:sz w:val="22"/>
          <w:szCs w:val="22"/>
        </w:rPr>
        <w:t xml:space="preserve"> Change in 10-year stage III incidence by cancer type (per 100,000).</w:t>
      </w:r>
    </w:p>
    <w:tbl>
      <w:tblPr>
        <w:tblStyle w:val="PlainTable4"/>
        <w:tblW w:w="8957" w:type="dxa"/>
        <w:jc w:val="center"/>
        <w:tblLayout w:type="fixed"/>
        <w:tblLook w:val="04E0" w:firstRow="1" w:lastRow="1" w:firstColumn="1" w:lastColumn="0" w:noHBand="0" w:noVBand="1"/>
      </w:tblPr>
      <w:tblGrid>
        <w:gridCol w:w="3061"/>
        <w:gridCol w:w="1531"/>
        <w:gridCol w:w="1531"/>
        <w:gridCol w:w="1417"/>
        <w:gridCol w:w="1417"/>
      </w:tblGrid>
      <w:tr w:rsidR="00A71B3B" w:rsidRPr="009B2D22" w14:paraId="150B3BDB" w14:textId="77777777" w:rsidTr="00295E8E">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single" w:sz="4" w:space="0" w:color="auto"/>
            </w:tcBorders>
            <w:vAlign w:val="center"/>
          </w:tcPr>
          <w:p w14:paraId="7854B556" w14:textId="77777777" w:rsidR="00A71B3B" w:rsidRPr="009B2D22" w:rsidRDefault="00A71B3B" w:rsidP="005842F4">
            <w:pPr>
              <w:rPr>
                <w:rFonts w:ascii="Times New Roman" w:hAnsi="Times New Roman" w:cs="Times New Roman"/>
                <w:color w:val="000000" w:themeColor="text1"/>
                <w:sz w:val="22"/>
                <w:szCs w:val="22"/>
              </w:rPr>
            </w:pPr>
            <w:r w:rsidRPr="009B2D22">
              <w:rPr>
                <w:rFonts w:ascii="Times New Roman" w:hAnsi="Times New Roman" w:cs="Times New Roman"/>
                <w:color w:val="000000" w:themeColor="text1"/>
                <w:sz w:val="22"/>
                <w:szCs w:val="22"/>
              </w:rPr>
              <w:t>Cancer type</w:t>
            </w:r>
          </w:p>
        </w:tc>
        <w:tc>
          <w:tcPr>
            <w:tcW w:w="1531" w:type="dxa"/>
            <w:tcBorders>
              <w:top w:val="single" w:sz="4" w:space="0" w:color="auto"/>
              <w:bottom w:val="single" w:sz="4" w:space="0" w:color="auto"/>
            </w:tcBorders>
            <w:vAlign w:val="center"/>
          </w:tcPr>
          <w:p w14:paraId="64BDA2CB" w14:textId="77777777" w:rsidR="00A71B3B" w:rsidRPr="00D5060E" w:rsidRDefault="00A71B3B" w:rsidP="005842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2"/>
                <w:szCs w:val="22"/>
              </w:rPr>
            </w:pPr>
            <w:r w:rsidRPr="00D5060E">
              <w:rPr>
                <w:rFonts w:ascii="Times New Roman" w:hAnsi="Times New Roman" w:cs="Times New Roman"/>
                <w:color w:val="000000" w:themeColor="text1"/>
                <w:sz w:val="22"/>
                <w:szCs w:val="22"/>
              </w:rPr>
              <w:t>SoC</w:t>
            </w:r>
          </w:p>
        </w:tc>
        <w:tc>
          <w:tcPr>
            <w:tcW w:w="1531" w:type="dxa"/>
            <w:tcBorders>
              <w:top w:val="single" w:sz="4" w:space="0" w:color="auto"/>
              <w:bottom w:val="single" w:sz="4" w:space="0" w:color="auto"/>
            </w:tcBorders>
            <w:vAlign w:val="center"/>
          </w:tcPr>
          <w:p w14:paraId="5A1B3E01" w14:textId="77777777" w:rsidR="00A71B3B" w:rsidRPr="00D5060E" w:rsidRDefault="00A71B3B" w:rsidP="005842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themeColor="text1"/>
                <w:sz w:val="22"/>
                <w:szCs w:val="22"/>
              </w:rPr>
              <w:t>SoC + MCED</w:t>
            </w:r>
          </w:p>
        </w:tc>
        <w:tc>
          <w:tcPr>
            <w:tcW w:w="1417" w:type="dxa"/>
            <w:tcBorders>
              <w:top w:val="single" w:sz="4" w:space="0" w:color="auto"/>
              <w:bottom w:val="single" w:sz="4" w:space="0" w:color="auto"/>
            </w:tcBorders>
            <w:vAlign w:val="center"/>
          </w:tcPr>
          <w:p w14:paraId="62269AA8" w14:textId="77777777" w:rsidR="00A71B3B" w:rsidRPr="00D5060E" w:rsidRDefault="00A71B3B" w:rsidP="005842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themeColor="text1"/>
                <w:sz w:val="22"/>
                <w:szCs w:val="22"/>
              </w:rPr>
              <w:t>Absolute change</w:t>
            </w:r>
          </w:p>
        </w:tc>
        <w:tc>
          <w:tcPr>
            <w:tcW w:w="1417" w:type="dxa"/>
            <w:tcBorders>
              <w:top w:val="single" w:sz="4" w:space="0" w:color="auto"/>
              <w:bottom w:val="single" w:sz="4" w:space="0" w:color="auto"/>
            </w:tcBorders>
            <w:vAlign w:val="center"/>
          </w:tcPr>
          <w:p w14:paraId="7E080741" w14:textId="77777777" w:rsidR="00A71B3B" w:rsidRPr="00D5060E" w:rsidRDefault="00A71B3B" w:rsidP="005842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themeColor="text1"/>
                <w:sz w:val="22"/>
                <w:szCs w:val="22"/>
              </w:rPr>
              <w:t>Relative change</w:t>
            </w:r>
          </w:p>
        </w:tc>
      </w:tr>
      <w:tr w:rsidR="00CA1DB3" w:rsidRPr="000E5696" w14:paraId="18A61A03" w14:textId="77777777" w:rsidTr="00295E8E">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tcBorders>
            <w:vAlign w:val="center"/>
          </w:tcPr>
          <w:p w14:paraId="6B0401F8" w14:textId="77777777" w:rsidR="00A71B3B" w:rsidRPr="000E5696" w:rsidRDefault="00A71B3B" w:rsidP="005842F4">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Breast</w:t>
            </w:r>
          </w:p>
        </w:tc>
        <w:tc>
          <w:tcPr>
            <w:tcW w:w="1531" w:type="dxa"/>
            <w:tcBorders>
              <w:top w:val="single" w:sz="4" w:space="0" w:color="auto"/>
            </w:tcBorders>
            <w:vAlign w:val="center"/>
          </w:tcPr>
          <w:p w14:paraId="13CC76E4"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147</w:t>
            </w:r>
          </w:p>
        </w:tc>
        <w:tc>
          <w:tcPr>
            <w:tcW w:w="1531" w:type="dxa"/>
            <w:tcBorders>
              <w:top w:val="single" w:sz="4" w:space="0" w:color="auto"/>
            </w:tcBorders>
            <w:vAlign w:val="center"/>
          </w:tcPr>
          <w:p w14:paraId="25F9BC9B"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150</w:t>
            </w:r>
          </w:p>
        </w:tc>
        <w:tc>
          <w:tcPr>
            <w:tcW w:w="1417" w:type="dxa"/>
            <w:tcBorders>
              <w:top w:val="single" w:sz="4" w:space="0" w:color="auto"/>
            </w:tcBorders>
            <w:vAlign w:val="center"/>
          </w:tcPr>
          <w:p w14:paraId="78C54D7D"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3</w:t>
            </w:r>
          </w:p>
        </w:tc>
        <w:tc>
          <w:tcPr>
            <w:tcW w:w="1417" w:type="dxa"/>
            <w:tcBorders>
              <w:top w:val="single" w:sz="4" w:space="0" w:color="auto"/>
            </w:tcBorders>
            <w:vAlign w:val="center"/>
          </w:tcPr>
          <w:p w14:paraId="443AA3AE"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2%</w:t>
            </w:r>
          </w:p>
        </w:tc>
      </w:tr>
      <w:tr w:rsidR="00A71B3B" w:rsidRPr="000E5696" w14:paraId="3B3B88D2" w14:textId="77777777" w:rsidTr="00295E8E">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3740A9BA" w14:textId="77777777" w:rsidR="00A71B3B" w:rsidRPr="000E5696" w:rsidRDefault="00A71B3B" w:rsidP="005842F4">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Cervical</w:t>
            </w:r>
          </w:p>
        </w:tc>
        <w:tc>
          <w:tcPr>
            <w:tcW w:w="1531" w:type="dxa"/>
            <w:vAlign w:val="center"/>
          </w:tcPr>
          <w:p w14:paraId="46BC06BB"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12</w:t>
            </w:r>
          </w:p>
        </w:tc>
        <w:tc>
          <w:tcPr>
            <w:tcW w:w="1531" w:type="dxa"/>
            <w:vAlign w:val="center"/>
          </w:tcPr>
          <w:p w14:paraId="365B1CAF"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7</w:t>
            </w:r>
          </w:p>
        </w:tc>
        <w:tc>
          <w:tcPr>
            <w:tcW w:w="1417" w:type="dxa"/>
            <w:vAlign w:val="center"/>
          </w:tcPr>
          <w:p w14:paraId="60683CDD"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-5</w:t>
            </w:r>
          </w:p>
        </w:tc>
        <w:tc>
          <w:tcPr>
            <w:tcW w:w="1417" w:type="dxa"/>
            <w:vAlign w:val="center"/>
          </w:tcPr>
          <w:p w14:paraId="19F3DB94"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-42%</w:t>
            </w:r>
          </w:p>
        </w:tc>
      </w:tr>
      <w:tr w:rsidR="00CA1DB3" w:rsidRPr="000E5696" w14:paraId="1C324B0F" w14:textId="77777777" w:rsidTr="00295E8E">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75FCA1C6" w14:textId="77777777" w:rsidR="00A71B3B" w:rsidRPr="000E5696" w:rsidRDefault="00A71B3B" w:rsidP="005842F4">
            <w:pPr>
              <w:rPr>
                <w:rFonts w:ascii="Times New Roman" w:hAnsi="Times New Roman" w:cs="Times New Roman"/>
                <w:color w:val="000000" w:themeColor="text1"/>
                <w:sz w:val="22"/>
                <w:szCs w:val="22"/>
              </w:rPr>
            </w:pPr>
            <w:r w:rsidRPr="000E5696">
              <w:rPr>
                <w:rFonts w:ascii="Times New Roman" w:hAnsi="Times New Roman" w:cs="Times New Roman"/>
                <w:b w:val="0"/>
                <w:bCs w:val="0"/>
                <w:color w:val="000000" w:themeColor="text1"/>
                <w:sz w:val="22"/>
                <w:szCs w:val="22"/>
              </w:rPr>
              <w:t>Colorectal</w:t>
            </w:r>
          </w:p>
        </w:tc>
        <w:tc>
          <w:tcPr>
            <w:tcW w:w="1531" w:type="dxa"/>
            <w:vAlign w:val="center"/>
          </w:tcPr>
          <w:p w14:paraId="77D71FB0"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sidRPr="00D5060E">
              <w:rPr>
                <w:rFonts w:ascii="Times New Roman" w:hAnsi="Times New Roman" w:cs="Times New Roman"/>
                <w:color w:val="000000"/>
                <w:sz w:val="22"/>
                <w:szCs w:val="22"/>
              </w:rPr>
              <w:t>256</w:t>
            </w:r>
          </w:p>
        </w:tc>
        <w:tc>
          <w:tcPr>
            <w:tcW w:w="1531" w:type="dxa"/>
            <w:vAlign w:val="center"/>
          </w:tcPr>
          <w:p w14:paraId="12E79F65"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sidRPr="00D5060E">
              <w:rPr>
                <w:rFonts w:ascii="Times New Roman" w:hAnsi="Times New Roman" w:cs="Times New Roman"/>
                <w:color w:val="000000"/>
                <w:sz w:val="22"/>
                <w:szCs w:val="22"/>
              </w:rPr>
              <w:t>286</w:t>
            </w:r>
          </w:p>
        </w:tc>
        <w:tc>
          <w:tcPr>
            <w:tcW w:w="1417" w:type="dxa"/>
            <w:vAlign w:val="center"/>
          </w:tcPr>
          <w:p w14:paraId="5ADAB44A"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30</w:t>
            </w:r>
          </w:p>
        </w:tc>
        <w:tc>
          <w:tcPr>
            <w:tcW w:w="1417" w:type="dxa"/>
            <w:vAlign w:val="center"/>
          </w:tcPr>
          <w:p w14:paraId="1343697B"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12%</w:t>
            </w:r>
          </w:p>
        </w:tc>
      </w:tr>
      <w:tr w:rsidR="00A71B3B" w:rsidRPr="000E5696" w14:paraId="6B115347" w14:textId="77777777" w:rsidTr="00295E8E">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50763AD7" w14:textId="77777777" w:rsidR="00A71B3B" w:rsidRPr="000E5696" w:rsidRDefault="00A71B3B" w:rsidP="005842F4">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Endometrial</w:t>
            </w:r>
          </w:p>
        </w:tc>
        <w:tc>
          <w:tcPr>
            <w:tcW w:w="1531" w:type="dxa"/>
            <w:vAlign w:val="center"/>
          </w:tcPr>
          <w:p w14:paraId="62BC3361"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56</w:t>
            </w:r>
          </w:p>
        </w:tc>
        <w:tc>
          <w:tcPr>
            <w:tcW w:w="1531" w:type="dxa"/>
            <w:vAlign w:val="center"/>
          </w:tcPr>
          <w:p w14:paraId="690BF1F1"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63</w:t>
            </w:r>
          </w:p>
        </w:tc>
        <w:tc>
          <w:tcPr>
            <w:tcW w:w="1417" w:type="dxa"/>
            <w:vAlign w:val="center"/>
          </w:tcPr>
          <w:p w14:paraId="0A4DA55D"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7</w:t>
            </w:r>
          </w:p>
        </w:tc>
        <w:tc>
          <w:tcPr>
            <w:tcW w:w="1417" w:type="dxa"/>
            <w:vAlign w:val="center"/>
          </w:tcPr>
          <w:p w14:paraId="5FCD8918"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12%</w:t>
            </w:r>
          </w:p>
        </w:tc>
      </w:tr>
      <w:tr w:rsidR="00CA1DB3" w:rsidRPr="000E5696" w14:paraId="52EE5E5C" w14:textId="77777777" w:rsidTr="00295E8E">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12B4CAC6" w14:textId="77777777" w:rsidR="00A71B3B" w:rsidRPr="000E5696" w:rsidRDefault="00A71B3B" w:rsidP="005842F4">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Esophageal</w:t>
            </w:r>
          </w:p>
        </w:tc>
        <w:tc>
          <w:tcPr>
            <w:tcW w:w="1531" w:type="dxa"/>
            <w:vAlign w:val="center"/>
          </w:tcPr>
          <w:p w14:paraId="3CD3CAB2"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34</w:t>
            </w:r>
          </w:p>
        </w:tc>
        <w:tc>
          <w:tcPr>
            <w:tcW w:w="1531" w:type="dxa"/>
            <w:vAlign w:val="center"/>
          </w:tcPr>
          <w:p w14:paraId="2413F46B"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57</w:t>
            </w:r>
          </w:p>
        </w:tc>
        <w:tc>
          <w:tcPr>
            <w:tcW w:w="1417" w:type="dxa"/>
            <w:vAlign w:val="center"/>
          </w:tcPr>
          <w:p w14:paraId="2C9479F9"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23</w:t>
            </w:r>
          </w:p>
        </w:tc>
        <w:tc>
          <w:tcPr>
            <w:tcW w:w="1417" w:type="dxa"/>
            <w:vAlign w:val="center"/>
          </w:tcPr>
          <w:p w14:paraId="57181BC6"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68%</w:t>
            </w:r>
          </w:p>
        </w:tc>
      </w:tr>
      <w:tr w:rsidR="00A71B3B" w:rsidRPr="000E5696" w14:paraId="7AB27340" w14:textId="77777777" w:rsidTr="00295E8E">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1DA6CAB0" w14:textId="77777777" w:rsidR="00A71B3B" w:rsidRPr="000E5696" w:rsidRDefault="00A71B3B" w:rsidP="005842F4">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Gastric</w:t>
            </w:r>
          </w:p>
        </w:tc>
        <w:tc>
          <w:tcPr>
            <w:tcW w:w="1531" w:type="dxa"/>
            <w:vAlign w:val="center"/>
          </w:tcPr>
          <w:p w14:paraId="22BA7E8E"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37</w:t>
            </w:r>
          </w:p>
        </w:tc>
        <w:tc>
          <w:tcPr>
            <w:tcW w:w="1531" w:type="dxa"/>
            <w:vAlign w:val="center"/>
          </w:tcPr>
          <w:p w14:paraId="6795E566"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59</w:t>
            </w:r>
          </w:p>
        </w:tc>
        <w:tc>
          <w:tcPr>
            <w:tcW w:w="1417" w:type="dxa"/>
            <w:vAlign w:val="center"/>
          </w:tcPr>
          <w:p w14:paraId="7C8E75C2"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22</w:t>
            </w:r>
          </w:p>
        </w:tc>
        <w:tc>
          <w:tcPr>
            <w:tcW w:w="1417" w:type="dxa"/>
            <w:vAlign w:val="center"/>
          </w:tcPr>
          <w:p w14:paraId="00488F6A"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59%</w:t>
            </w:r>
          </w:p>
        </w:tc>
      </w:tr>
      <w:tr w:rsidR="00CA1DB3" w:rsidRPr="000E5696" w14:paraId="3C9B02E9" w14:textId="77777777" w:rsidTr="00295E8E">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2AFC62BA" w14:textId="77777777" w:rsidR="00A71B3B" w:rsidRPr="000E5696" w:rsidRDefault="00A71B3B" w:rsidP="005842F4">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Head and Neck</w:t>
            </w:r>
          </w:p>
        </w:tc>
        <w:tc>
          <w:tcPr>
            <w:tcW w:w="1531" w:type="dxa"/>
            <w:vAlign w:val="center"/>
          </w:tcPr>
          <w:p w14:paraId="2F6440D4"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sidRPr="00D5060E">
              <w:rPr>
                <w:rFonts w:ascii="Times New Roman" w:hAnsi="Times New Roman" w:cs="Times New Roman"/>
                <w:color w:val="000000"/>
                <w:sz w:val="22"/>
                <w:szCs w:val="22"/>
              </w:rPr>
              <w:t>60</w:t>
            </w:r>
          </w:p>
        </w:tc>
        <w:tc>
          <w:tcPr>
            <w:tcW w:w="1531" w:type="dxa"/>
            <w:vAlign w:val="center"/>
          </w:tcPr>
          <w:p w14:paraId="3417D4E4"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sidRPr="00D5060E">
              <w:rPr>
                <w:rFonts w:ascii="Times New Roman" w:hAnsi="Times New Roman" w:cs="Times New Roman"/>
                <w:color w:val="000000"/>
                <w:sz w:val="22"/>
                <w:szCs w:val="22"/>
              </w:rPr>
              <w:t>80</w:t>
            </w:r>
          </w:p>
        </w:tc>
        <w:tc>
          <w:tcPr>
            <w:tcW w:w="1417" w:type="dxa"/>
            <w:vAlign w:val="center"/>
          </w:tcPr>
          <w:p w14:paraId="114EFA6F"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20</w:t>
            </w:r>
          </w:p>
        </w:tc>
        <w:tc>
          <w:tcPr>
            <w:tcW w:w="1417" w:type="dxa"/>
            <w:vAlign w:val="center"/>
          </w:tcPr>
          <w:p w14:paraId="1DEA325E"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33%</w:t>
            </w:r>
          </w:p>
        </w:tc>
      </w:tr>
      <w:tr w:rsidR="00A71B3B" w:rsidRPr="000E5696" w14:paraId="238FFDEC" w14:textId="77777777" w:rsidTr="00295E8E">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21CB786B" w14:textId="77777777" w:rsidR="00A71B3B" w:rsidRPr="000E5696" w:rsidRDefault="00A71B3B" w:rsidP="005842F4">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Kidney</w:t>
            </w:r>
          </w:p>
        </w:tc>
        <w:tc>
          <w:tcPr>
            <w:tcW w:w="1531" w:type="dxa"/>
            <w:vAlign w:val="center"/>
          </w:tcPr>
          <w:p w14:paraId="15D75732"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69</w:t>
            </w:r>
          </w:p>
        </w:tc>
        <w:tc>
          <w:tcPr>
            <w:tcW w:w="1531" w:type="dxa"/>
            <w:vAlign w:val="center"/>
          </w:tcPr>
          <w:p w14:paraId="0138E718"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77</w:t>
            </w:r>
          </w:p>
        </w:tc>
        <w:tc>
          <w:tcPr>
            <w:tcW w:w="1417" w:type="dxa"/>
            <w:vAlign w:val="center"/>
          </w:tcPr>
          <w:p w14:paraId="7F063398"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8</w:t>
            </w:r>
          </w:p>
        </w:tc>
        <w:tc>
          <w:tcPr>
            <w:tcW w:w="1417" w:type="dxa"/>
            <w:vAlign w:val="center"/>
          </w:tcPr>
          <w:p w14:paraId="2BF6510C"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12%</w:t>
            </w:r>
          </w:p>
        </w:tc>
      </w:tr>
      <w:tr w:rsidR="00CA1DB3" w:rsidRPr="000E5696" w14:paraId="46F82C5C" w14:textId="77777777" w:rsidTr="00295E8E">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660D01ED" w14:textId="77777777" w:rsidR="00A71B3B" w:rsidRPr="000E5696" w:rsidRDefault="00A71B3B" w:rsidP="005842F4">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Liver</w:t>
            </w:r>
          </w:p>
        </w:tc>
        <w:tc>
          <w:tcPr>
            <w:tcW w:w="1531" w:type="dxa"/>
            <w:vAlign w:val="center"/>
          </w:tcPr>
          <w:p w14:paraId="1C0FCDF9"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50</w:t>
            </w:r>
          </w:p>
        </w:tc>
        <w:tc>
          <w:tcPr>
            <w:tcW w:w="1531" w:type="dxa"/>
            <w:vAlign w:val="center"/>
          </w:tcPr>
          <w:p w14:paraId="255D7A03"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31</w:t>
            </w:r>
          </w:p>
        </w:tc>
        <w:tc>
          <w:tcPr>
            <w:tcW w:w="1417" w:type="dxa"/>
            <w:vAlign w:val="center"/>
          </w:tcPr>
          <w:p w14:paraId="0E1E938B"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-19</w:t>
            </w:r>
          </w:p>
        </w:tc>
        <w:tc>
          <w:tcPr>
            <w:tcW w:w="1417" w:type="dxa"/>
            <w:vAlign w:val="center"/>
          </w:tcPr>
          <w:p w14:paraId="460EF5CA"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-38%</w:t>
            </w:r>
          </w:p>
        </w:tc>
      </w:tr>
      <w:tr w:rsidR="00A71B3B" w:rsidRPr="000E5696" w14:paraId="40FB16D6" w14:textId="77777777" w:rsidTr="00295E8E">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39CAA76E" w14:textId="77777777" w:rsidR="00A71B3B" w:rsidRPr="000E5696" w:rsidRDefault="00A71B3B" w:rsidP="005842F4">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Lung</w:t>
            </w:r>
          </w:p>
        </w:tc>
        <w:tc>
          <w:tcPr>
            <w:tcW w:w="1531" w:type="dxa"/>
            <w:vAlign w:val="center"/>
          </w:tcPr>
          <w:p w14:paraId="2E85F0EB"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308</w:t>
            </w:r>
          </w:p>
        </w:tc>
        <w:tc>
          <w:tcPr>
            <w:tcW w:w="1531" w:type="dxa"/>
            <w:vAlign w:val="center"/>
          </w:tcPr>
          <w:p w14:paraId="6378258F"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596</w:t>
            </w:r>
          </w:p>
        </w:tc>
        <w:tc>
          <w:tcPr>
            <w:tcW w:w="1417" w:type="dxa"/>
            <w:vAlign w:val="center"/>
          </w:tcPr>
          <w:p w14:paraId="1345D603"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288</w:t>
            </w:r>
          </w:p>
        </w:tc>
        <w:tc>
          <w:tcPr>
            <w:tcW w:w="1417" w:type="dxa"/>
            <w:vAlign w:val="center"/>
          </w:tcPr>
          <w:p w14:paraId="792FFC9D"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94%</w:t>
            </w:r>
          </w:p>
        </w:tc>
      </w:tr>
      <w:tr w:rsidR="00CA1DB3" w:rsidRPr="000E5696" w14:paraId="693B2D69" w14:textId="77777777" w:rsidTr="00295E8E">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7BA7D6B2" w14:textId="77777777" w:rsidR="00A71B3B" w:rsidRPr="000E5696" w:rsidRDefault="00A71B3B" w:rsidP="005842F4">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Ovarian</w:t>
            </w:r>
          </w:p>
        </w:tc>
        <w:tc>
          <w:tcPr>
            <w:tcW w:w="1531" w:type="dxa"/>
            <w:vAlign w:val="center"/>
          </w:tcPr>
          <w:p w14:paraId="70E46B63"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55</w:t>
            </w:r>
          </w:p>
        </w:tc>
        <w:tc>
          <w:tcPr>
            <w:tcW w:w="1531" w:type="dxa"/>
            <w:vAlign w:val="center"/>
          </w:tcPr>
          <w:p w14:paraId="05F8B76B"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71</w:t>
            </w:r>
          </w:p>
        </w:tc>
        <w:tc>
          <w:tcPr>
            <w:tcW w:w="1417" w:type="dxa"/>
            <w:vAlign w:val="center"/>
          </w:tcPr>
          <w:p w14:paraId="31A1407D"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16</w:t>
            </w:r>
          </w:p>
        </w:tc>
        <w:tc>
          <w:tcPr>
            <w:tcW w:w="1417" w:type="dxa"/>
            <w:vAlign w:val="center"/>
          </w:tcPr>
          <w:p w14:paraId="1233D33B"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29%</w:t>
            </w:r>
          </w:p>
        </w:tc>
      </w:tr>
      <w:tr w:rsidR="00A71B3B" w:rsidRPr="000E5696" w14:paraId="4C5B0E9A" w14:textId="77777777" w:rsidTr="00295E8E">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1E4A1114" w14:textId="77777777" w:rsidR="00A71B3B" w:rsidRPr="000E5696" w:rsidRDefault="00A71B3B" w:rsidP="005842F4">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Pancreatic</w:t>
            </w:r>
          </w:p>
        </w:tc>
        <w:tc>
          <w:tcPr>
            <w:tcW w:w="1531" w:type="dxa"/>
            <w:vAlign w:val="center"/>
          </w:tcPr>
          <w:p w14:paraId="1A7DF061"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42</w:t>
            </w:r>
          </w:p>
        </w:tc>
        <w:tc>
          <w:tcPr>
            <w:tcW w:w="1531" w:type="dxa"/>
            <w:vAlign w:val="center"/>
          </w:tcPr>
          <w:p w14:paraId="6C7B70FC"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114</w:t>
            </w:r>
          </w:p>
        </w:tc>
        <w:tc>
          <w:tcPr>
            <w:tcW w:w="1417" w:type="dxa"/>
            <w:vAlign w:val="center"/>
          </w:tcPr>
          <w:p w14:paraId="56AA52C8"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72</w:t>
            </w:r>
          </w:p>
        </w:tc>
        <w:tc>
          <w:tcPr>
            <w:tcW w:w="1417" w:type="dxa"/>
            <w:vAlign w:val="center"/>
          </w:tcPr>
          <w:p w14:paraId="5F369766"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171%</w:t>
            </w:r>
          </w:p>
        </w:tc>
      </w:tr>
      <w:tr w:rsidR="00CA1DB3" w:rsidRPr="000E5696" w14:paraId="1852AFF3" w14:textId="77777777" w:rsidTr="00295E8E">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5C4C0F06" w14:textId="77777777" w:rsidR="00A71B3B" w:rsidRPr="000E5696" w:rsidRDefault="00A71B3B" w:rsidP="005842F4">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Prostate</w:t>
            </w:r>
          </w:p>
        </w:tc>
        <w:tc>
          <w:tcPr>
            <w:tcW w:w="1531" w:type="dxa"/>
            <w:vAlign w:val="center"/>
          </w:tcPr>
          <w:p w14:paraId="6CE9344A"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260</w:t>
            </w:r>
          </w:p>
        </w:tc>
        <w:tc>
          <w:tcPr>
            <w:tcW w:w="1531" w:type="dxa"/>
            <w:vAlign w:val="center"/>
          </w:tcPr>
          <w:p w14:paraId="4987F64A"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260</w:t>
            </w:r>
          </w:p>
        </w:tc>
        <w:tc>
          <w:tcPr>
            <w:tcW w:w="1417" w:type="dxa"/>
            <w:vAlign w:val="center"/>
          </w:tcPr>
          <w:p w14:paraId="00005505"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0</w:t>
            </w:r>
          </w:p>
        </w:tc>
        <w:tc>
          <w:tcPr>
            <w:tcW w:w="1417" w:type="dxa"/>
            <w:vAlign w:val="center"/>
          </w:tcPr>
          <w:p w14:paraId="27CA5604" w14:textId="77777777" w:rsidR="00A71B3B" w:rsidRPr="00D5060E"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0%</w:t>
            </w:r>
          </w:p>
        </w:tc>
      </w:tr>
      <w:tr w:rsidR="00A71B3B" w:rsidRPr="000E5696" w14:paraId="7DF4DC92" w14:textId="77777777" w:rsidTr="00295E8E">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bottom w:val="single" w:sz="4" w:space="0" w:color="auto"/>
            </w:tcBorders>
            <w:vAlign w:val="center"/>
          </w:tcPr>
          <w:p w14:paraId="3734AC09" w14:textId="77777777" w:rsidR="00A71B3B" w:rsidRPr="000E5696" w:rsidRDefault="00A71B3B" w:rsidP="005842F4">
            <w:pPr>
              <w:rPr>
                <w:rFonts w:ascii="Times New Roman" w:hAnsi="Times New Roman" w:cs="Times New Roman"/>
                <w:b w:val="0"/>
                <w:bCs w:val="0"/>
                <w:color w:val="000000" w:themeColor="text1"/>
                <w:sz w:val="22"/>
                <w:szCs w:val="22"/>
              </w:rPr>
            </w:pPr>
            <w:r w:rsidRPr="000E5696">
              <w:rPr>
                <w:rFonts w:ascii="Times New Roman" w:hAnsi="Times New Roman" w:cs="Times New Roman"/>
                <w:b w:val="0"/>
                <w:bCs w:val="0"/>
                <w:color w:val="000000" w:themeColor="text1"/>
                <w:sz w:val="22"/>
                <w:szCs w:val="22"/>
              </w:rPr>
              <w:t>Urinary Bladder</w:t>
            </w:r>
          </w:p>
        </w:tc>
        <w:tc>
          <w:tcPr>
            <w:tcW w:w="1531" w:type="dxa"/>
            <w:tcBorders>
              <w:bottom w:val="single" w:sz="4" w:space="0" w:color="auto"/>
            </w:tcBorders>
            <w:vAlign w:val="center"/>
          </w:tcPr>
          <w:p w14:paraId="7AB895EE"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28</w:t>
            </w:r>
          </w:p>
        </w:tc>
        <w:tc>
          <w:tcPr>
            <w:tcW w:w="1531" w:type="dxa"/>
            <w:tcBorders>
              <w:bottom w:val="single" w:sz="4" w:space="0" w:color="auto"/>
            </w:tcBorders>
            <w:vAlign w:val="center"/>
          </w:tcPr>
          <w:p w14:paraId="165CC24D"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D5060E">
              <w:rPr>
                <w:rFonts w:ascii="Times New Roman" w:hAnsi="Times New Roman" w:cs="Times New Roman"/>
                <w:color w:val="000000"/>
                <w:sz w:val="22"/>
                <w:szCs w:val="22"/>
              </w:rPr>
              <w:t>45</w:t>
            </w:r>
          </w:p>
        </w:tc>
        <w:tc>
          <w:tcPr>
            <w:tcW w:w="1417" w:type="dxa"/>
            <w:tcBorders>
              <w:bottom w:val="single" w:sz="4" w:space="0" w:color="auto"/>
            </w:tcBorders>
            <w:vAlign w:val="center"/>
          </w:tcPr>
          <w:p w14:paraId="7F96BA98"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17</w:t>
            </w:r>
          </w:p>
        </w:tc>
        <w:tc>
          <w:tcPr>
            <w:tcW w:w="1417" w:type="dxa"/>
            <w:tcBorders>
              <w:bottom w:val="single" w:sz="4" w:space="0" w:color="auto"/>
            </w:tcBorders>
            <w:vAlign w:val="center"/>
          </w:tcPr>
          <w:p w14:paraId="54814304" w14:textId="77777777" w:rsidR="00A71B3B" w:rsidRPr="00D5060E"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sz w:val="22"/>
                <w:szCs w:val="22"/>
              </w:rPr>
              <w:t>+</w:t>
            </w:r>
            <w:r w:rsidRPr="00D5060E">
              <w:rPr>
                <w:rFonts w:ascii="Times New Roman" w:hAnsi="Times New Roman" w:cs="Times New Roman"/>
                <w:color w:val="000000"/>
                <w:sz w:val="22"/>
                <w:szCs w:val="22"/>
              </w:rPr>
              <w:t>61%</w:t>
            </w:r>
          </w:p>
        </w:tc>
      </w:tr>
      <w:tr w:rsidR="00A71B3B" w:rsidRPr="000E5696" w14:paraId="09D8BF22" w14:textId="77777777" w:rsidTr="00295E8E">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single" w:sz="4" w:space="0" w:color="auto"/>
            </w:tcBorders>
            <w:shd w:val="clear" w:color="auto" w:fill="FFFFFF" w:themeFill="background1"/>
            <w:vAlign w:val="center"/>
          </w:tcPr>
          <w:p w14:paraId="35BED15D" w14:textId="77777777" w:rsidR="00A71B3B" w:rsidRPr="000E5696" w:rsidRDefault="00A71B3B" w:rsidP="005842F4">
            <w:pPr>
              <w:rPr>
                <w:rFonts w:ascii="Times New Roman" w:hAnsi="Times New Roman" w:cs="Times New Roman"/>
                <w:color w:val="000000" w:themeColor="text1"/>
                <w:sz w:val="22"/>
                <w:szCs w:val="22"/>
              </w:rPr>
            </w:pPr>
            <w:r w:rsidRPr="000E5696">
              <w:rPr>
                <w:rFonts w:ascii="Times New Roman" w:hAnsi="Times New Roman" w:cs="Times New Roman"/>
                <w:color w:val="000000" w:themeColor="text1"/>
                <w:sz w:val="22"/>
                <w:szCs w:val="22"/>
              </w:rPr>
              <w:t>Total</w:t>
            </w:r>
          </w:p>
        </w:tc>
        <w:tc>
          <w:tcPr>
            <w:tcW w:w="1531" w:type="dxa"/>
            <w:tcBorders>
              <w:top w:val="single" w:sz="4" w:space="0" w:color="auto"/>
              <w:bottom w:val="single" w:sz="4" w:space="0" w:color="auto"/>
            </w:tcBorders>
            <w:shd w:val="clear" w:color="auto" w:fill="FFFFFF" w:themeFill="background1"/>
            <w:vAlign w:val="center"/>
          </w:tcPr>
          <w:p w14:paraId="7472AE14" w14:textId="77777777" w:rsidR="00A71B3B" w:rsidRPr="00624230"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kern w:val="24"/>
                <w:sz w:val="22"/>
                <w:szCs w:val="22"/>
              </w:rPr>
            </w:pPr>
            <w:r w:rsidRPr="00624230">
              <w:rPr>
                <w:rFonts w:ascii="Times New Roman" w:hAnsi="Times New Roman" w:cs="Times New Roman"/>
                <w:b/>
                <w:bCs/>
                <w:color w:val="000000"/>
                <w:sz w:val="22"/>
                <w:szCs w:val="22"/>
              </w:rPr>
              <w:t>1,414</w:t>
            </w:r>
          </w:p>
        </w:tc>
        <w:tc>
          <w:tcPr>
            <w:tcW w:w="1531" w:type="dxa"/>
            <w:tcBorders>
              <w:top w:val="single" w:sz="4" w:space="0" w:color="auto"/>
              <w:bottom w:val="single" w:sz="4" w:space="0" w:color="auto"/>
            </w:tcBorders>
            <w:shd w:val="clear" w:color="auto" w:fill="FFFFFF" w:themeFill="background1"/>
            <w:vAlign w:val="center"/>
          </w:tcPr>
          <w:p w14:paraId="6E8D388A" w14:textId="77777777" w:rsidR="00A71B3B" w:rsidRPr="00624230"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kern w:val="24"/>
                <w:sz w:val="22"/>
                <w:szCs w:val="22"/>
              </w:rPr>
            </w:pPr>
            <w:r w:rsidRPr="00624230">
              <w:rPr>
                <w:rFonts w:ascii="Times New Roman" w:hAnsi="Times New Roman" w:cs="Times New Roman"/>
                <w:b/>
                <w:bCs/>
                <w:color w:val="000000"/>
                <w:sz w:val="22"/>
                <w:szCs w:val="22"/>
              </w:rPr>
              <w:t>1,896</w:t>
            </w:r>
          </w:p>
        </w:tc>
        <w:tc>
          <w:tcPr>
            <w:tcW w:w="1417" w:type="dxa"/>
            <w:tcBorders>
              <w:top w:val="single" w:sz="4" w:space="0" w:color="auto"/>
              <w:bottom w:val="single" w:sz="4" w:space="0" w:color="auto"/>
            </w:tcBorders>
            <w:shd w:val="clear" w:color="auto" w:fill="FFFFFF" w:themeFill="background1"/>
            <w:vAlign w:val="center"/>
          </w:tcPr>
          <w:p w14:paraId="3ABEE8F7" w14:textId="77777777" w:rsidR="00A71B3B" w:rsidRPr="00624230"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kern w:val="24"/>
                <w:sz w:val="22"/>
                <w:szCs w:val="22"/>
              </w:rPr>
            </w:pPr>
            <w:r w:rsidRPr="00624230">
              <w:rPr>
                <w:rFonts w:ascii="Times New Roman" w:hAnsi="Times New Roman" w:cs="Times New Roman"/>
                <w:b/>
                <w:bCs/>
                <w:color w:val="000000"/>
                <w:sz w:val="22"/>
                <w:szCs w:val="22"/>
              </w:rPr>
              <w:t>482</w:t>
            </w:r>
          </w:p>
        </w:tc>
        <w:tc>
          <w:tcPr>
            <w:tcW w:w="1417" w:type="dxa"/>
            <w:tcBorders>
              <w:top w:val="single" w:sz="4" w:space="0" w:color="auto"/>
              <w:bottom w:val="single" w:sz="4" w:space="0" w:color="auto"/>
            </w:tcBorders>
            <w:shd w:val="clear" w:color="auto" w:fill="FFFFFF" w:themeFill="background1"/>
            <w:vAlign w:val="center"/>
          </w:tcPr>
          <w:p w14:paraId="48FC15AF" w14:textId="77777777" w:rsidR="00A71B3B" w:rsidRPr="00624230"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kern w:val="24"/>
                <w:sz w:val="22"/>
                <w:szCs w:val="22"/>
              </w:rPr>
            </w:pPr>
            <w:r>
              <w:rPr>
                <w:rFonts w:ascii="Times New Roman" w:hAnsi="Times New Roman" w:cs="Times New Roman"/>
                <w:color w:val="000000"/>
                <w:sz w:val="22"/>
                <w:szCs w:val="22"/>
              </w:rPr>
              <w:t>+</w:t>
            </w:r>
            <w:r w:rsidRPr="00624230">
              <w:rPr>
                <w:rFonts w:ascii="Times New Roman" w:hAnsi="Times New Roman" w:cs="Times New Roman"/>
                <w:b/>
                <w:bCs/>
                <w:color w:val="000000"/>
                <w:sz w:val="22"/>
                <w:szCs w:val="22"/>
              </w:rPr>
              <w:t>34%</w:t>
            </w:r>
          </w:p>
        </w:tc>
      </w:tr>
      <w:tr w:rsidR="00A71B3B" w:rsidRPr="009B2D22" w14:paraId="283C1CB0" w14:textId="77777777" w:rsidTr="00295E8E">
        <w:trPr>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single" w:sz="4" w:space="0" w:color="auto"/>
            </w:tcBorders>
            <w:vAlign w:val="center"/>
          </w:tcPr>
          <w:p w14:paraId="5B2925AF" w14:textId="77777777" w:rsidR="00A71B3B" w:rsidRPr="009B2D22" w:rsidRDefault="00A71B3B" w:rsidP="005842F4">
            <w:pPr>
              <w:rPr>
                <w:rFonts w:ascii="Times New Roman" w:hAnsi="Times New Roman" w:cs="Times New Roman"/>
                <w:color w:val="000000" w:themeColor="text1"/>
                <w:sz w:val="22"/>
                <w:szCs w:val="22"/>
              </w:rPr>
            </w:pPr>
            <w:r w:rsidRPr="009B2D22">
              <w:rPr>
                <w:rFonts w:ascii="Times New Roman" w:hAnsi="Times New Roman" w:cs="Times New Roman"/>
                <w:color w:val="000000" w:themeColor="text1"/>
                <w:sz w:val="22"/>
                <w:szCs w:val="22"/>
              </w:rPr>
              <w:t>Total excluding breast and prostate</w:t>
            </w:r>
            <w:r>
              <w:rPr>
                <w:rFonts w:ascii="Times New Roman" w:hAnsi="Times New Roman" w:cs="Times New Roman"/>
                <w:color w:val="000000" w:themeColor="text1"/>
                <w:sz w:val="22"/>
                <w:szCs w:val="22"/>
              </w:rPr>
              <w:t xml:space="preserve"> cancer</w:t>
            </w:r>
          </w:p>
        </w:tc>
        <w:tc>
          <w:tcPr>
            <w:tcW w:w="1531" w:type="dxa"/>
            <w:tcBorders>
              <w:top w:val="single" w:sz="4" w:space="0" w:color="auto"/>
              <w:bottom w:val="single" w:sz="4" w:space="0" w:color="auto"/>
            </w:tcBorders>
            <w:vAlign w:val="center"/>
          </w:tcPr>
          <w:p w14:paraId="54979C77" w14:textId="77777777" w:rsidR="00A71B3B" w:rsidRPr="00624230"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624230">
              <w:rPr>
                <w:rFonts w:ascii="Times New Roman" w:hAnsi="Times New Roman" w:cs="Times New Roman"/>
                <w:b/>
                <w:bCs/>
                <w:color w:val="000000"/>
                <w:sz w:val="22"/>
                <w:szCs w:val="22"/>
              </w:rPr>
              <w:t>1,007</w:t>
            </w:r>
          </w:p>
        </w:tc>
        <w:tc>
          <w:tcPr>
            <w:tcW w:w="1531" w:type="dxa"/>
            <w:tcBorders>
              <w:top w:val="single" w:sz="4" w:space="0" w:color="auto"/>
              <w:bottom w:val="single" w:sz="4" w:space="0" w:color="auto"/>
            </w:tcBorders>
            <w:vAlign w:val="center"/>
          </w:tcPr>
          <w:p w14:paraId="575A5EAA" w14:textId="77777777" w:rsidR="00A71B3B" w:rsidRPr="00624230"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624230">
              <w:rPr>
                <w:rFonts w:ascii="Times New Roman" w:hAnsi="Times New Roman" w:cs="Times New Roman"/>
                <w:b/>
                <w:bCs/>
                <w:color w:val="000000"/>
                <w:sz w:val="22"/>
                <w:szCs w:val="22"/>
              </w:rPr>
              <w:t>1,486</w:t>
            </w:r>
          </w:p>
        </w:tc>
        <w:tc>
          <w:tcPr>
            <w:tcW w:w="1417" w:type="dxa"/>
            <w:tcBorders>
              <w:top w:val="single" w:sz="4" w:space="0" w:color="auto"/>
              <w:bottom w:val="single" w:sz="4" w:space="0" w:color="auto"/>
            </w:tcBorders>
            <w:vAlign w:val="center"/>
          </w:tcPr>
          <w:p w14:paraId="40EE8D01" w14:textId="77777777" w:rsidR="00A71B3B" w:rsidRPr="00624230"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624230">
              <w:rPr>
                <w:rFonts w:ascii="Times New Roman" w:hAnsi="Times New Roman" w:cs="Times New Roman"/>
                <w:b/>
                <w:bCs/>
                <w:color w:val="000000"/>
                <w:sz w:val="22"/>
                <w:szCs w:val="22"/>
              </w:rPr>
              <w:t>+479</w:t>
            </w:r>
          </w:p>
        </w:tc>
        <w:tc>
          <w:tcPr>
            <w:tcW w:w="1417" w:type="dxa"/>
            <w:tcBorders>
              <w:top w:val="single" w:sz="4" w:space="0" w:color="auto"/>
              <w:bottom w:val="single" w:sz="4" w:space="0" w:color="auto"/>
            </w:tcBorders>
            <w:vAlign w:val="center"/>
          </w:tcPr>
          <w:p w14:paraId="1AA432C3" w14:textId="77777777" w:rsidR="00A71B3B" w:rsidRPr="00624230" w:rsidRDefault="00A71B3B"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624230">
              <w:rPr>
                <w:rFonts w:ascii="Times New Roman" w:hAnsi="Times New Roman" w:cs="Times New Roman"/>
                <w:b/>
                <w:bCs/>
                <w:color w:val="000000"/>
                <w:sz w:val="22"/>
                <w:szCs w:val="22"/>
              </w:rPr>
              <w:t>+48%</w:t>
            </w:r>
          </w:p>
        </w:tc>
      </w:tr>
      <w:tr w:rsidR="00A71B3B" w:rsidRPr="009B2D22" w14:paraId="6DCBD348" w14:textId="77777777" w:rsidTr="00295E8E">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single" w:sz="4" w:space="0" w:color="auto"/>
            </w:tcBorders>
            <w:shd w:val="clear" w:color="auto" w:fill="auto"/>
            <w:vAlign w:val="center"/>
          </w:tcPr>
          <w:p w14:paraId="2525481B" w14:textId="77777777" w:rsidR="00A71B3B" w:rsidRPr="009B2D22" w:rsidRDefault="00A71B3B" w:rsidP="005842F4">
            <w:pPr>
              <w:rPr>
                <w:rFonts w:ascii="Times New Roman" w:hAnsi="Times New Roman" w:cs="Times New Roman"/>
                <w:color w:val="000000" w:themeColor="text1"/>
                <w:sz w:val="22"/>
                <w:szCs w:val="22"/>
              </w:rPr>
            </w:pPr>
            <w:r w:rsidRPr="009B2D22">
              <w:rPr>
                <w:rFonts w:ascii="Times New Roman" w:hAnsi="Times New Roman" w:cs="Times New Roman"/>
                <w:color w:val="000000" w:themeColor="text1"/>
                <w:sz w:val="22"/>
                <w:szCs w:val="22"/>
              </w:rPr>
              <w:t>Total for cancer</w:t>
            </w:r>
            <w:r>
              <w:rPr>
                <w:rFonts w:ascii="Times New Roman" w:hAnsi="Times New Roman" w:cs="Times New Roman"/>
                <w:color w:val="000000" w:themeColor="text1"/>
                <w:sz w:val="22"/>
                <w:szCs w:val="22"/>
              </w:rPr>
              <w:t xml:space="preserve"> types with recommended screening</w:t>
            </w:r>
          </w:p>
        </w:tc>
        <w:tc>
          <w:tcPr>
            <w:tcW w:w="1531" w:type="dxa"/>
            <w:tcBorders>
              <w:top w:val="single" w:sz="4" w:space="0" w:color="auto"/>
              <w:bottom w:val="single" w:sz="4" w:space="0" w:color="auto"/>
            </w:tcBorders>
            <w:shd w:val="clear" w:color="auto" w:fill="auto"/>
            <w:vAlign w:val="center"/>
          </w:tcPr>
          <w:p w14:paraId="224C082E" w14:textId="77777777" w:rsidR="00A71B3B" w:rsidRPr="00624230"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2"/>
                <w:szCs w:val="22"/>
              </w:rPr>
            </w:pPr>
            <w:r w:rsidRPr="00624230">
              <w:rPr>
                <w:rFonts w:ascii="Times New Roman" w:hAnsi="Times New Roman" w:cs="Times New Roman"/>
                <w:b/>
                <w:bCs/>
                <w:color w:val="000000"/>
                <w:sz w:val="22"/>
                <w:szCs w:val="22"/>
              </w:rPr>
              <w:t>723</w:t>
            </w:r>
          </w:p>
        </w:tc>
        <w:tc>
          <w:tcPr>
            <w:tcW w:w="1531" w:type="dxa"/>
            <w:tcBorders>
              <w:top w:val="single" w:sz="4" w:space="0" w:color="auto"/>
              <w:bottom w:val="single" w:sz="4" w:space="0" w:color="auto"/>
            </w:tcBorders>
            <w:shd w:val="clear" w:color="auto" w:fill="auto"/>
            <w:vAlign w:val="center"/>
          </w:tcPr>
          <w:p w14:paraId="59E2946B" w14:textId="77777777" w:rsidR="00A71B3B" w:rsidRPr="00624230"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2"/>
                <w:szCs w:val="22"/>
              </w:rPr>
            </w:pPr>
            <w:r w:rsidRPr="00624230">
              <w:rPr>
                <w:rFonts w:ascii="Times New Roman" w:hAnsi="Times New Roman" w:cs="Times New Roman"/>
                <w:b/>
                <w:bCs/>
                <w:color w:val="000000"/>
                <w:sz w:val="22"/>
                <w:szCs w:val="22"/>
              </w:rPr>
              <w:t>1,039</w:t>
            </w:r>
          </w:p>
        </w:tc>
        <w:tc>
          <w:tcPr>
            <w:tcW w:w="1417" w:type="dxa"/>
            <w:tcBorders>
              <w:top w:val="single" w:sz="4" w:space="0" w:color="auto"/>
              <w:bottom w:val="single" w:sz="4" w:space="0" w:color="auto"/>
            </w:tcBorders>
            <w:shd w:val="clear" w:color="auto" w:fill="auto"/>
            <w:vAlign w:val="center"/>
          </w:tcPr>
          <w:p w14:paraId="6464A031" w14:textId="77777777" w:rsidR="00A71B3B" w:rsidRPr="00624230"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2"/>
                <w:szCs w:val="22"/>
              </w:rPr>
            </w:pPr>
            <w:r w:rsidRPr="00624230">
              <w:rPr>
                <w:rFonts w:ascii="Times New Roman" w:hAnsi="Times New Roman" w:cs="Times New Roman"/>
                <w:b/>
                <w:bCs/>
                <w:color w:val="000000"/>
                <w:sz w:val="22"/>
                <w:szCs w:val="22"/>
              </w:rPr>
              <w:t>+316</w:t>
            </w:r>
          </w:p>
        </w:tc>
        <w:tc>
          <w:tcPr>
            <w:tcW w:w="1417" w:type="dxa"/>
            <w:tcBorders>
              <w:top w:val="single" w:sz="4" w:space="0" w:color="auto"/>
              <w:bottom w:val="single" w:sz="4" w:space="0" w:color="auto"/>
            </w:tcBorders>
            <w:shd w:val="clear" w:color="auto" w:fill="auto"/>
            <w:vAlign w:val="center"/>
          </w:tcPr>
          <w:p w14:paraId="0362510B" w14:textId="77777777" w:rsidR="00A71B3B" w:rsidRPr="00624230" w:rsidRDefault="00A71B3B" w:rsidP="00584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2"/>
                <w:szCs w:val="22"/>
              </w:rPr>
            </w:pPr>
            <w:r w:rsidRPr="00624230">
              <w:rPr>
                <w:rFonts w:ascii="Times New Roman" w:hAnsi="Times New Roman" w:cs="Times New Roman"/>
                <w:b/>
                <w:bCs/>
                <w:color w:val="000000"/>
                <w:sz w:val="22"/>
                <w:szCs w:val="22"/>
              </w:rPr>
              <w:t>+44%</w:t>
            </w:r>
          </w:p>
        </w:tc>
      </w:tr>
      <w:tr w:rsidR="00A71B3B" w:rsidRPr="009B2D22" w14:paraId="3C55EBD8" w14:textId="77777777" w:rsidTr="00295E8E">
        <w:trPr>
          <w:cnfStyle w:val="010000000000" w:firstRow="0" w:lastRow="1"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single" w:sz="4" w:space="0" w:color="auto"/>
            </w:tcBorders>
            <w:vAlign w:val="center"/>
          </w:tcPr>
          <w:p w14:paraId="3F756B84" w14:textId="77777777" w:rsidR="00A71B3B" w:rsidRPr="009B2D22" w:rsidRDefault="00A71B3B" w:rsidP="005842F4">
            <w:pPr>
              <w:rPr>
                <w:rFonts w:ascii="Times New Roman" w:hAnsi="Times New Roman" w:cs="Times New Roman"/>
                <w:color w:val="000000" w:themeColor="text1"/>
                <w:sz w:val="22"/>
                <w:szCs w:val="22"/>
              </w:rPr>
            </w:pPr>
            <w:r w:rsidRPr="009B2D22">
              <w:rPr>
                <w:rFonts w:ascii="Times New Roman" w:hAnsi="Times New Roman" w:cs="Times New Roman"/>
                <w:color w:val="000000" w:themeColor="text1"/>
                <w:sz w:val="22"/>
                <w:szCs w:val="22"/>
              </w:rPr>
              <w:t xml:space="preserve">Total for </w:t>
            </w:r>
            <w:r>
              <w:rPr>
                <w:rFonts w:ascii="Times New Roman" w:hAnsi="Times New Roman" w:cs="Times New Roman"/>
                <w:color w:val="000000" w:themeColor="text1"/>
                <w:sz w:val="22"/>
                <w:szCs w:val="22"/>
              </w:rPr>
              <w:t>cancer types without recommended screening</w:t>
            </w:r>
          </w:p>
        </w:tc>
        <w:tc>
          <w:tcPr>
            <w:tcW w:w="1531" w:type="dxa"/>
            <w:tcBorders>
              <w:top w:val="single" w:sz="4" w:space="0" w:color="auto"/>
              <w:bottom w:val="single" w:sz="4" w:space="0" w:color="auto"/>
            </w:tcBorders>
            <w:vAlign w:val="center"/>
          </w:tcPr>
          <w:p w14:paraId="16AA7242" w14:textId="77777777" w:rsidR="00A71B3B" w:rsidRPr="00624230" w:rsidRDefault="00A71B3B" w:rsidP="005842F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2"/>
                <w:szCs w:val="22"/>
              </w:rPr>
            </w:pPr>
            <w:r w:rsidRPr="00624230">
              <w:rPr>
                <w:rFonts w:ascii="Times New Roman" w:hAnsi="Times New Roman" w:cs="Times New Roman"/>
                <w:color w:val="000000"/>
                <w:sz w:val="22"/>
                <w:szCs w:val="22"/>
              </w:rPr>
              <w:t>691</w:t>
            </w:r>
          </w:p>
        </w:tc>
        <w:tc>
          <w:tcPr>
            <w:tcW w:w="1531" w:type="dxa"/>
            <w:tcBorders>
              <w:top w:val="single" w:sz="4" w:space="0" w:color="auto"/>
              <w:bottom w:val="single" w:sz="4" w:space="0" w:color="auto"/>
            </w:tcBorders>
            <w:vAlign w:val="center"/>
          </w:tcPr>
          <w:p w14:paraId="23EE1682" w14:textId="77777777" w:rsidR="00A71B3B" w:rsidRPr="00624230" w:rsidRDefault="00A71B3B" w:rsidP="005842F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2"/>
                <w:szCs w:val="22"/>
              </w:rPr>
            </w:pPr>
            <w:r w:rsidRPr="00624230">
              <w:rPr>
                <w:rFonts w:ascii="Times New Roman" w:hAnsi="Times New Roman" w:cs="Times New Roman"/>
                <w:color w:val="000000"/>
                <w:sz w:val="22"/>
                <w:szCs w:val="22"/>
              </w:rPr>
              <w:t>857</w:t>
            </w:r>
          </w:p>
        </w:tc>
        <w:tc>
          <w:tcPr>
            <w:tcW w:w="1417" w:type="dxa"/>
            <w:tcBorders>
              <w:top w:val="single" w:sz="4" w:space="0" w:color="auto"/>
              <w:bottom w:val="single" w:sz="4" w:space="0" w:color="auto"/>
            </w:tcBorders>
            <w:vAlign w:val="center"/>
          </w:tcPr>
          <w:p w14:paraId="7FE24C78" w14:textId="77777777" w:rsidR="00A71B3B" w:rsidRPr="00624230" w:rsidRDefault="00A71B3B" w:rsidP="005842F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2"/>
                <w:szCs w:val="22"/>
              </w:rPr>
            </w:pPr>
            <w:r w:rsidRPr="00624230">
              <w:rPr>
                <w:rFonts w:ascii="Times New Roman" w:hAnsi="Times New Roman" w:cs="Times New Roman"/>
                <w:color w:val="000000"/>
                <w:sz w:val="22"/>
                <w:szCs w:val="22"/>
              </w:rPr>
              <w:t>+166</w:t>
            </w:r>
          </w:p>
        </w:tc>
        <w:tc>
          <w:tcPr>
            <w:tcW w:w="1417" w:type="dxa"/>
            <w:tcBorders>
              <w:top w:val="single" w:sz="4" w:space="0" w:color="auto"/>
              <w:bottom w:val="single" w:sz="4" w:space="0" w:color="auto"/>
            </w:tcBorders>
            <w:vAlign w:val="center"/>
          </w:tcPr>
          <w:p w14:paraId="279C903B" w14:textId="77777777" w:rsidR="00A71B3B" w:rsidRPr="00624230" w:rsidRDefault="00A71B3B" w:rsidP="005842F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2"/>
                <w:szCs w:val="22"/>
              </w:rPr>
            </w:pPr>
            <w:r w:rsidRPr="00624230">
              <w:rPr>
                <w:rFonts w:ascii="Times New Roman" w:hAnsi="Times New Roman" w:cs="Times New Roman"/>
                <w:color w:val="000000"/>
                <w:sz w:val="22"/>
                <w:szCs w:val="22"/>
              </w:rPr>
              <w:t>+24%</w:t>
            </w:r>
          </w:p>
        </w:tc>
      </w:tr>
    </w:tbl>
    <w:p w14:paraId="338F2B2D" w14:textId="77777777" w:rsidR="00436B6E" w:rsidRPr="00AB2FD5" w:rsidRDefault="00A71B3B" w:rsidP="007C36EF">
      <w:pPr>
        <w:spacing w:before="240" w:line="360" w:lineRule="auto"/>
        <w:jc w:val="center"/>
        <w:rPr>
          <w:rFonts w:ascii="Times New Roman" w:hAnsi="Times New Roman" w:cs="Times New Roman"/>
          <w:color w:val="000000" w:themeColor="text1"/>
          <w:sz w:val="22"/>
          <w:szCs w:val="22"/>
        </w:rPr>
      </w:pPr>
      <w:r w:rsidRPr="004B0EAB">
        <w:rPr>
          <w:rFonts w:ascii="Times New Roman" w:hAnsi="Times New Roman" w:cs="Times New Roman"/>
          <w:i/>
          <w:iCs/>
          <w:color w:val="000000" w:themeColor="text1"/>
          <w:sz w:val="22"/>
          <w:szCs w:val="22"/>
        </w:rPr>
        <w:t xml:space="preserve">Abbreviations: MCED, multi-cancer early detection; </w:t>
      </w:r>
      <w:r w:rsidRPr="008543C6">
        <w:rPr>
          <w:rFonts w:ascii="Times New Roman" w:hAnsi="Times New Roman" w:cs="Times New Roman"/>
          <w:i/>
          <w:iCs/>
          <w:color w:val="000000" w:themeColor="text1"/>
          <w:sz w:val="22"/>
          <w:szCs w:val="22"/>
        </w:rPr>
        <w:t xml:space="preserve">SoC, </w:t>
      </w:r>
      <w:r w:rsidR="0024500B" w:rsidRPr="008543C6">
        <w:rPr>
          <w:rFonts w:ascii="Times New Roman" w:hAnsi="Times New Roman" w:cs="Times New Roman"/>
          <w:i/>
          <w:iCs/>
          <w:color w:val="000000" w:themeColor="text1"/>
          <w:sz w:val="22"/>
          <w:szCs w:val="22"/>
        </w:rPr>
        <w:t>standard</w:t>
      </w:r>
      <w:r w:rsidR="0024500B" w:rsidRPr="008543C6">
        <w:rPr>
          <w:rFonts w:ascii="Times New Roman" w:hAnsi="Times New Roman"/>
          <w:i/>
          <w:iCs/>
          <w:color w:val="000000" w:themeColor="text1"/>
          <w:szCs w:val="22"/>
        </w:rPr>
        <w:t>-</w:t>
      </w:r>
      <w:r w:rsidR="0024500B" w:rsidRPr="008543C6">
        <w:rPr>
          <w:rFonts w:ascii="Times New Roman" w:hAnsi="Times New Roman" w:cs="Times New Roman"/>
          <w:i/>
          <w:iCs/>
          <w:color w:val="000000" w:themeColor="text1"/>
          <w:sz w:val="22"/>
          <w:szCs w:val="22"/>
        </w:rPr>
        <w:t>of</w:t>
      </w:r>
      <w:r w:rsidR="0024500B" w:rsidRPr="008543C6">
        <w:rPr>
          <w:rFonts w:ascii="Times New Roman" w:hAnsi="Times New Roman"/>
          <w:i/>
          <w:iCs/>
          <w:color w:val="000000" w:themeColor="text1"/>
          <w:szCs w:val="22"/>
        </w:rPr>
        <w:t>-</w:t>
      </w:r>
      <w:r w:rsidR="0024500B" w:rsidRPr="008543C6">
        <w:rPr>
          <w:rFonts w:ascii="Times New Roman" w:hAnsi="Times New Roman" w:cs="Times New Roman"/>
          <w:i/>
          <w:iCs/>
          <w:color w:val="000000" w:themeColor="text1"/>
          <w:sz w:val="22"/>
          <w:szCs w:val="22"/>
        </w:rPr>
        <w:t>care</w:t>
      </w:r>
      <w:r w:rsidR="00436B6E">
        <w:rPr>
          <w:rFonts w:ascii="Times New Roman" w:hAnsi="Times New Roman" w:cs="Times New Roman"/>
          <w:i/>
          <w:iCs/>
          <w:color w:val="000000" w:themeColor="text1"/>
          <w:sz w:val="22"/>
          <w:szCs w:val="22"/>
        </w:rPr>
        <w:t>.</w:t>
      </w:r>
    </w:p>
    <w:p w14:paraId="41676E22" w14:textId="77777777" w:rsidR="00436B6E" w:rsidRDefault="00436B6E" w:rsidP="007C36EF">
      <w:pPr>
        <w:spacing w:line="360" w:lineRule="auto"/>
        <w:rPr>
          <w:rFonts w:ascii="Times New Roman" w:hAnsi="Times New Roman" w:cs="Times New Roman"/>
          <w:i/>
          <w:iCs/>
          <w:color w:val="000000" w:themeColor="text1"/>
          <w:sz w:val="22"/>
          <w:szCs w:val="22"/>
        </w:rPr>
      </w:pPr>
    </w:p>
    <w:p w14:paraId="0CF188F9" w14:textId="0819F926" w:rsidR="00436B6E" w:rsidRPr="00AB2FD5" w:rsidRDefault="00436B6E" w:rsidP="007C36EF">
      <w:pPr>
        <w:spacing w:line="360" w:lineRule="auto"/>
        <w:rPr>
          <w:rFonts w:ascii="Times New Roman" w:hAnsi="Times New Roman" w:cs="Times New Roman"/>
          <w:color w:val="000000" w:themeColor="text1"/>
          <w:sz w:val="22"/>
          <w:szCs w:val="22"/>
        </w:rPr>
        <w:sectPr w:rsidR="00436B6E" w:rsidRPr="00AB2FD5" w:rsidSect="00DA2D73">
          <w:headerReference w:type="even" r:id="rId8"/>
          <w:headerReference w:type="default" r:id="rId9"/>
          <w:footerReference w:type="even" r:id="rId10"/>
          <w:footerReference w:type="default" r:id="rId11"/>
          <w:headerReference w:type="first" r:id="rId12"/>
          <w:footerReference w:type="first" r:id="rId13"/>
          <w:pgSz w:w="11894" w:h="16834"/>
          <w:pgMar w:top="1440" w:right="1440" w:bottom="1440" w:left="1440" w:header="706" w:footer="706" w:gutter="0"/>
          <w:cols w:space="708"/>
          <w:docGrid w:linePitch="360"/>
        </w:sectPr>
      </w:pPr>
    </w:p>
    <w:p w14:paraId="7734123D" w14:textId="704675CE" w:rsidR="0011736C" w:rsidRPr="00191F67" w:rsidRDefault="00B91F4B" w:rsidP="007C36EF">
      <w:pPr>
        <w:spacing w:after="240" w:line="360" w:lineRule="auto"/>
        <w:jc w:val="center"/>
        <w:rPr>
          <w:rFonts w:ascii="Times New Roman" w:hAnsi="Times New Roman" w:cs="Times New Roman"/>
          <w:i/>
          <w:iCs/>
          <w:color w:val="000000" w:themeColor="text1"/>
          <w:sz w:val="22"/>
          <w:szCs w:val="22"/>
        </w:rPr>
      </w:pPr>
      <w:r>
        <w:rPr>
          <w:rFonts w:ascii="Times New Roman" w:hAnsi="Times New Roman" w:cs="Times New Roman"/>
          <w:b/>
          <w:bCs/>
          <w:i/>
          <w:iCs/>
          <w:color w:val="000000" w:themeColor="text1"/>
          <w:sz w:val="22"/>
          <w:szCs w:val="22"/>
        </w:rPr>
        <w:lastRenderedPageBreak/>
        <w:t>Table S4.</w:t>
      </w:r>
      <w:r>
        <w:rPr>
          <w:rFonts w:ascii="Times New Roman" w:hAnsi="Times New Roman" w:cs="Times New Roman"/>
          <w:i/>
          <w:iCs/>
          <w:color w:val="000000" w:themeColor="text1"/>
          <w:sz w:val="22"/>
          <w:szCs w:val="22"/>
        </w:rPr>
        <w:t xml:space="preserve"> </w:t>
      </w:r>
      <w:r w:rsidR="00A71B3B">
        <w:rPr>
          <w:rFonts w:ascii="Times New Roman" w:hAnsi="Times New Roman" w:cs="Times New Roman"/>
          <w:i/>
          <w:iCs/>
          <w:color w:val="000000" w:themeColor="text1"/>
          <w:sz w:val="22"/>
          <w:szCs w:val="22"/>
        </w:rPr>
        <w:t>Detailed description of scenarios explored in the scenario analysis</w:t>
      </w:r>
      <w:r w:rsidR="007A70D3">
        <w:rPr>
          <w:rFonts w:ascii="Times New Roman" w:hAnsi="Times New Roman" w:cs="Times New Roman"/>
          <w:i/>
          <w:iCs/>
          <w:color w:val="000000" w:themeColor="text1"/>
          <w:sz w:val="22"/>
          <w:szCs w:val="22"/>
        </w:rPr>
        <w:t>.</w:t>
      </w:r>
    </w:p>
    <w:tbl>
      <w:tblPr>
        <w:tblStyle w:val="PlainTable4"/>
        <w:tblW w:w="4470" w:type="pct"/>
        <w:jc w:val="center"/>
        <w:tblLayout w:type="fixed"/>
        <w:tblLook w:val="06A0" w:firstRow="1" w:lastRow="0" w:firstColumn="1" w:lastColumn="0" w:noHBand="1" w:noVBand="1"/>
      </w:tblPr>
      <w:tblGrid>
        <w:gridCol w:w="3121"/>
        <w:gridCol w:w="1699"/>
        <w:gridCol w:w="1138"/>
        <w:gridCol w:w="1133"/>
        <w:gridCol w:w="1417"/>
        <w:gridCol w:w="2834"/>
        <w:gridCol w:w="1133"/>
      </w:tblGrid>
      <w:tr w:rsidR="0012347F" w:rsidRPr="0012347F" w14:paraId="7B57C25B" w14:textId="2061E7D9" w:rsidTr="009D46ED">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251" w:type="pct"/>
            <w:tcBorders>
              <w:top w:val="single" w:sz="4" w:space="0" w:color="auto"/>
              <w:bottom w:val="single" w:sz="4" w:space="0" w:color="auto"/>
            </w:tcBorders>
            <w:vAlign w:val="center"/>
          </w:tcPr>
          <w:p w14:paraId="3C93B5B4" w14:textId="77777777" w:rsidR="00155A5C" w:rsidRPr="0012347F" w:rsidRDefault="00155A5C" w:rsidP="005842F4">
            <w:pPr>
              <w:rPr>
                <w:rFonts w:ascii="Times New Roman" w:hAnsi="Times New Roman" w:cs="Times New Roman"/>
                <w:color w:val="000000" w:themeColor="text1"/>
                <w:sz w:val="20"/>
                <w:szCs w:val="20"/>
              </w:rPr>
            </w:pPr>
            <w:r w:rsidRPr="0012347F">
              <w:rPr>
                <w:rFonts w:ascii="Times New Roman" w:hAnsi="Times New Roman" w:cs="Times New Roman"/>
                <w:color w:val="000000" w:themeColor="text1"/>
                <w:sz w:val="20"/>
                <w:szCs w:val="20"/>
              </w:rPr>
              <w:t>Scenario name</w:t>
            </w:r>
          </w:p>
        </w:tc>
        <w:tc>
          <w:tcPr>
            <w:tcW w:w="681" w:type="pct"/>
            <w:tcBorders>
              <w:top w:val="single" w:sz="4" w:space="0" w:color="auto"/>
              <w:bottom w:val="single" w:sz="4" w:space="0" w:color="auto"/>
            </w:tcBorders>
            <w:vAlign w:val="center"/>
          </w:tcPr>
          <w:p w14:paraId="09AE8818" w14:textId="77777777" w:rsidR="00155A5C" w:rsidRPr="0012347F" w:rsidRDefault="00155A5C" w:rsidP="005842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2347F">
              <w:rPr>
                <w:rFonts w:ascii="Times New Roman" w:hAnsi="Times New Roman" w:cs="Times New Roman"/>
                <w:color w:val="000000" w:themeColor="text1"/>
                <w:sz w:val="20"/>
                <w:szCs w:val="20"/>
              </w:rPr>
              <w:t>Dwell times</w:t>
            </w:r>
          </w:p>
        </w:tc>
        <w:tc>
          <w:tcPr>
            <w:tcW w:w="456" w:type="pct"/>
            <w:tcBorders>
              <w:top w:val="single" w:sz="4" w:space="0" w:color="auto"/>
              <w:bottom w:val="single" w:sz="4" w:space="0" w:color="auto"/>
            </w:tcBorders>
            <w:vAlign w:val="center"/>
          </w:tcPr>
          <w:p w14:paraId="07A7C20F" w14:textId="77777777" w:rsidR="00155A5C" w:rsidRPr="0012347F" w:rsidRDefault="00155A5C" w:rsidP="005842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2347F">
              <w:rPr>
                <w:rFonts w:ascii="Times New Roman" w:hAnsi="Times New Roman" w:cs="Times New Roman"/>
                <w:color w:val="000000" w:themeColor="text1"/>
                <w:sz w:val="20"/>
                <w:szCs w:val="20"/>
              </w:rPr>
              <w:t>MCED uptake</w:t>
            </w:r>
          </w:p>
        </w:tc>
        <w:tc>
          <w:tcPr>
            <w:tcW w:w="454" w:type="pct"/>
            <w:tcBorders>
              <w:top w:val="single" w:sz="4" w:space="0" w:color="auto"/>
              <w:bottom w:val="single" w:sz="4" w:space="0" w:color="auto"/>
            </w:tcBorders>
            <w:vAlign w:val="center"/>
          </w:tcPr>
          <w:p w14:paraId="49CC7BE9" w14:textId="77777777" w:rsidR="00155A5C" w:rsidRPr="0012347F" w:rsidRDefault="00155A5C" w:rsidP="005842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2347F">
              <w:rPr>
                <w:rFonts w:ascii="Times New Roman" w:hAnsi="Times New Roman" w:cs="Times New Roman"/>
                <w:color w:val="000000" w:themeColor="text1"/>
                <w:sz w:val="20"/>
                <w:szCs w:val="20"/>
              </w:rPr>
              <w:t>MCED adherence</w:t>
            </w:r>
          </w:p>
        </w:tc>
        <w:tc>
          <w:tcPr>
            <w:tcW w:w="568" w:type="pct"/>
            <w:tcBorders>
              <w:top w:val="single" w:sz="4" w:space="0" w:color="auto"/>
              <w:bottom w:val="single" w:sz="4" w:space="0" w:color="auto"/>
            </w:tcBorders>
            <w:vAlign w:val="center"/>
          </w:tcPr>
          <w:p w14:paraId="4096C617" w14:textId="77777777" w:rsidR="00155A5C" w:rsidRPr="0012347F" w:rsidRDefault="00155A5C" w:rsidP="005842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2347F">
              <w:rPr>
                <w:rFonts w:ascii="Times New Roman" w:hAnsi="Times New Roman" w:cs="Times New Roman"/>
                <w:color w:val="000000" w:themeColor="text1"/>
                <w:sz w:val="20"/>
                <w:szCs w:val="20"/>
              </w:rPr>
              <w:t>MCED sensitivities discounting</w:t>
            </w:r>
          </w:p>
        </w:tc>
        <w:tc>
          <w:tcPr>
            <w:tcW w:w="1136" w:type="pct"/>
            <w:tcBorders>
              <w:top w:val="single" w:sz="4" w:space="0" w:color="auto"/>
              <w:bottom w:val="single" w:sz="4" w:space="0" w:color="auto"/>
            </w:tcBorders>
            <w:vAlign w:val="center"/>
          </w:tcPr>
          <w:p w14:paraId="48984804" w14:textId="64DBEBAF" w:rsidR="00155A5C" w:rsidRPr="0012347F" w:rsidRDefault="00155A5C" w:rsidP="005842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2347F">
              <w:rPr>
                <w:rFonts w:ascii="Times New Roman" w:hAnsi="Times New Roman" w:cs="Times New Roman"/>
                <w:color w:val="000000" w:themeColor="text1"/>
                <w:sz w:val="20"/>
                <w:szCs w:val="20"/>
              </w:rPr>
              <w:t>MCED testing strategy</w:t>
            </w:r>
          </w:p>
        </w:tc>
        <w:tc>
          <w:tcPr>
            <w:tcW w:w="455" w:type="pct"/>
            <w:tcBorders>
              <w:top w:val="single" w:sz="4" w:space="0" w:color="auto"/>
              <w:bottom w:val="single" w:sz="4" w:space="0" w:color="auto"/>
            </w:tcBorders>
            <w:vAlign w:val="center"/>
          </w:tcPr>
          <w:p w14:paraId="67082F55" w14:textId="36E349F0" w:rsidR="00155A5C" w:rsidRPr="0012347F" w:rsidRDefault="00155A5C" w:rsidP="005842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2347F">
              <w:rPr>
                <w:rFonts w:ascii="Times New Roman" w:hAnsi="Times New Roman" w:cs="Times New Roman"/>
                <w:color w:val="000000" w:themeColor="text1"/>
                <w:sz w:val="20"/>
                <w:szCs w:val="20"/>
              </w:rPr>
              <w:t>Time horizon (years)</w:t>
            </w:r>
          </w:p>
        </w:tc>
      </w:tr>
      <w:tr w:rsidR="00065947" w:rsidRPr="0012347F" w14:paraId="0D2C9676" w14:textId="400CBA9D"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tcBorders>
              <w:top w:val="single" w:sz="4" w:space="0" w:color="auto"/>
            </w:tcBorders>
            <w:shd w:val="clear" w:color="auto" w:fill="F2F2F2" w:themeFill="background1" w:themeFillShade="F2"/>
            <w:vAlign w:val="center"/>
          </w:tcPr>
          <w:p w14:paraId="70C8153E" w14:textId="77777777" w:rsidR="00155A5C" w:rsidRPr="0012347F" w:rsidRDefault="00155A5C" w:rsidP="005842F4">
            <w:pPr>
              <w:rPr>
                <w:rFonts w:ascii="Times New Roman" w:hAnsi="Times New Roman" w:cs="Times New Roman"/>
                <w:color w:val="000000" w:themeColor="text1"/>
                <w:sz w:val="20"/>
                <w:szCs w:val="20"/>
              </w:rPr>
            </w:pPr>
            <w:r w:rsidRPr="0012347F">
              <w:rPr>
                <w:rFonts w:ascii="Times New Roman" w:hAnsi="Times New Roman" w:cs="Times New Roman"/>
                <w:color w:val="000000" w:themeColor="text1"/>
                <w:sz w:val="20"/>
                <w:szCs w:val="20"/>
              </w:rPr>
              <w:t>Base case</w:t>
            </w:r>
          </w:p>
        </w:tc>
        <w:tc>
          <w:tcPr>
            <w:tcW w:w="681" w:type="pct"/>
            <w:tcBorders>
              <w:top w:val="single" w:sz="4" w:space="0" w:color="auto"/>
            </w:tcBorders>
            <w:shd w:val="clear" w:color="auto" w:fill="F2F2F2" w:themeFill="background1" w:themeFillShade="F2"/>
            <w:vAlign w:val="center"/>
          </w:tcPr>
          <w:p w14:paraId="46E3D2D9" w14:textId="412755AE"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6" w:type="pct"/>
            <w:tcBorders>
              <w:top w:val="single" w:sz="4" w:space="0" w:color="auto"/>
            </w:tcBorders>
            <w:shd w:val="clear" w:color="auto" w:fill="F2F2F2" w:themeFill="background1" w:themeFillShade="F2"/>
            <w:vAlign w:val="center"/>
          </w:tcPr>
          <w:p w14:paraId="2D1CBB41" w14:textId="19432D23"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4" w:type="pct"/>
            <w:tcBorders>
              <w:top w:val="single" w:sz="4" w:space="0" w:color="auto"/>
            </w:tcBorders>
            <w:shd w:val="clear" w:color="auto" w:fill="F2F2F2" w:themeFill="background1" w:themeFillShade="F2"/>
            <w:vAlign w:val="center"/>
          </w:tcPr>
          <w:p w14:paraId="42488015" w14:textId="699BCE38"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568" w:type="pct"/>
            <w:tcBorders>
              <w:top w:val="single" w:sz="4" w:space="0" w:color="auto"/>
            </w:tcBorders>
            <w:shd w:val="clear" w:color="auto" w:fill="F2F2F2" w:themeFill="background1" w:themeFillShade="F2"/>
            <w:vAlign w:val="center"/>
          </w:tcPr>
          <w:p w14:paraId="6334993E" w14:textId="1220ABFC"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136" w:type="pct"/>
            <w:tcBorders>
              <w:top w:val="single" w:sz="4" w:space="0" w:color="auto"/>
            </w:tcBorders>
            <w:shd w:val="clear" w:color="auto" w:fill="F2F2F2" w:themeFill="background1" w:themeFillShade="F2"/>
          </w:tcPr>
          <w:p w14:paraId="11BCE9D2"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5" w:type="pct"/>
            <w:tcBorders>
              <w:top w:val="single" w:sz="4" w:space="0" w:color="auto"/>
            </w:tcBorders>
            <w:shd w:val="clear" w:color="auto" w:fill="F2F2F2" w:themeFill="background1" w:themeFillShade="F2"/>
            <w:vAlign w:val="center"/>
          </w:tcPr>
          <w:p w14:paraId="435FFC64" w14:textId="150F946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065947" w:rsidRPr="0012347F" w14:paraId="41478366" w14:textId="54625C9F"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FFFFF" w:themeFill="background1"/>
            <w:vAlign w:val="center"/>
          </w:tcPr>
          <w:p w14:paraId="521395CB" w14:textId="77777777" w:rsidR="00155A5C" w:rsidRPr="0012347F" w:rsidRDefault="00155A5C" w:rsidP="005842F4">
            <w:pPr>
              <w:rPr>
                <w:rFonts w:ascii="Times New Roman" w:hAnsi="Times New Roman" w:cs="Times New Roman"/>
                <w:color w:val="000000" w:themeColor="text1"/>
                <w:sz w:val="20"/>
                <w:szCs w:val="20"/>
              </w:rPr>
            </w:pPr>
          </w:p>
        </w:tc>
        <w:tc>
          <w:tcPr>
            <w:tcW w:w="681" w:type="pct"/>
            <w:shd w:val="clear" w:color="auto" w:fill="FFFFFF" w:themeFill="background1"/>
            <w:vAlign w:val="center"/>
          </w:tcPr>
          <w:p w14:paraId="54667FAF" w14:textId="55F28C82"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Base case</w:t>
            </w:r>
          </w:p>
        </w:tc>
        <w:tc>
          <w:tcPr>
            <w:tcW w:w="456" w:type="pct"/>
            <w:shd w:val="clear" w:color="auto" w:fill="FFFFFF" w:themeFill="background1"/>
            <w:vAlign w:val="center"/>
          </w:tcPr>
          <w:p w14:paraId="7B3D4ED6" w14:textId="5505285F"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454" w:type="pct"/>
            <w:shd w:val="clear" w:color="auto" w:fill="FFFFFF" w:themeFill="background1"/>
            <w:vAlign w:val="center"/>
          </w:tcPr>
          <w:p w14:paraId="7A066804" w14:textId="41EAB9DA"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568" w:type="pct"/>
            <w:shd w:val="clear" w:color="auto" w:fill="FFFFFF" w:themeFill="background1"/>
            <w:vAlign w:val="center"/>
          </w:tcPr>
          <w:p w14:paraId="156E3DDA" w14:textId="4C0B2169"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None</w:t>
            </w:r>
          </w:p>
        </w:tc>
        <w:tc>
          <w:tcPr>
            <w:tcW w:w="1136" w:type="pct"/>
            <w:shd w:val="clear" w:color="auto" w:fill="FFFFFF" w:themeFill="background1"/>
          </w:tcPr>
          <w:p w14:paraId="44320969" w14:textId="45AEF840" w:rsidR="00155A5C"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E</w:t>
            </w:r>
            <w:r w:rsidR="00160093" w:rsidRPr="0012347F">
              <w:rPr>
                <w:rFonts w:ascii="Times New Roman" w:hAnsi="Times New Roman" w:cs="Times New Roman"/>
                <w:color w:val="000000"/>
                <w:sz w:val="20"/>
                <w:szCs w:val="20"/>
              </w:rPr>
              <w:t>very year starting in Year 1</w:t>
            </w:r>
          </w:p>
        </w:tc>
        <w:tc>
          <w:tcPr>
            <w:tcW w:w="455" w:type="pct"/>
            <w:shd w:val="clear" w:color="auto" w:fill="FFFFFF" w:themeFill="background1"/>
            <w:vAlign w:val="center"/>
          </w:tcPr>
          <w:p w14:paraId="5C8826DD" w14:textId="1762CBD3"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w:t>
            </w:r>
          </w:p>
        </w:tc>
      </w:tr>
      <w:tr w:rsidR="00065947" w:rsidRPr="0012347F" w14:paraId="398C6AD7" w14:textId="6E47C3B9"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2F2F2" w:themeFill="background1" w:themeFillShade="F2"/>
            <w:vAlign w:val="center"/>
          </w:tcPr>
          <w:p w14:paraId="0294E6A4" w14:textId="415610CA" w:rsidR="00155A5C" w:rsidRPr="0012347F" w:rsidRDefault="003B5EA1" w:rsidP="005842F4">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MCED t</w:t>
            </w:r>
            <w:r w:rsidR="00155A5C" w:rsidRPr="0012347F">
              <w:rPr>
                <w:rFonts w:ascii="Times New Roman" w:hAnsi="Times New Roman" w:cs="Times New Roman"/>
                <w:color w:val="000000" w:themeColor="text1"/>
                <w:sz w:val="20"/>
                <w:szCs w:val="20"/>
              </w:rPr>
              <w:t>esting interval</w:t>
            </w:r>
          </w:p>
        </w:tc>
        <w:tc>
          <w:tcPr>
            <w:tcW w:w="681" w:type="pct"/>
            <w:shd w:val="clear" w:color="auto" w:fill="F2F2F2" w:themeFill="background1" w:themeFillShade="F2"/>
            <w:vAlign w:val="center"/>
          </w:tcPr>
          <w:p w14:paraId="2560D6C7"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6" w:type="pct"/>
            <w:shd w:val="clear" w:color="auto" w:fill="F2F2F2" w:themeFill="background1" w:themeFillShade="F2"/>
            <w:vAlign w:val="center"/>
          </w:tcPr>
          <w:p w14:paraId="0F1C68CA"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4" w:type="pct"/>
            <w:shd w:val="clear" w:color="auto" w:fill="F2F2F2" w:themeFill="background1" w:themeFillShade="F2"/>
            <w:vAlign w:val="center"/>
          </w:tcPr>
          <w:p w14:paraId="4FECC55B"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568" w:type="pct"/>
            <w:shd w:val="clear" w:color="auto" w:fill="F2F2F2" w:themeFill="background1" w:themeFillShade="F2"/>
            <w:vAlign w:val="center"/>
          </w:tcPr>
          <w:p w14:paraId="69BF370C"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136" w:type="pct"/>
            <w:shd w:val="clear" w:color="auto" w:fill="F2F2F2" w:themeFill="background1" w:themeFillShade="F2"/>
          </w:tcPr>
          <w:p w14:paraId="6613C20B"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5" w:type="pct"/>
            <w:shd w:val="clear" w:color="auto" w:fill="F2F2F2" w:themeFill="background1" w:themeFillShade="F2"/>
            <w:vAlign w:val="center"/>
          </w:tcPr>
          <w:p w14:paraId="522C8F6F" w14:textId="4E9FDDFB"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065947" w:rsidRPr="0012347F" w14:paraId="20CEE28A" w14:textId="12877F80"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FFFFF" w:themeFill="background1"/>
            <w:vAlign w:val="center"/>
          </w:tcPr>
          <w:p w14:paraId="5AEB8AA7" w14:textId="77777777" w:rsidR="00155A5C" w:rsidRPr="0012347F" w:rsidRDefault="00155A5C" w:rsidP="005842F4">
            <w:pPr>
              <w:rPr>
                <w:rFonts w:ascii="Times New Roman" w:hAnsi="Times New Roman" w:cs="Times New Roman"/>
                <w:b w:val="0"/>
                <w:bCs w:val="0"/>
                <w:color w:val="000000" w:themeColor="text1"/>
                <w:sz w:val="20"/>
                <w:szCs w:val="20"/>
              </w:rPr>
            </w:pPr>
            <w:r w:rsidRPr="0012347F">
              <w:rPr>
                <w:rFonts w:ascii="Times New Roman" w:hAnsi="Times New Roman" w:cs="Times New Roman"/>
                <w:b w:val="0"/>
                <w:bCs w:val="0"/>
                <w:color w:val="000000" w:themeColor="text1"/>
                <w:sz w:val="20"/>
                <w:szCs w:val="20"/>
              </w:rPr>
              <w:t xml:space="preserve">     Biennial</w:t>
            </w:r>
          </w:p>
        </w:tc>
        <w:tc>
          <w:tcPr>
            <w:tcW w:w="681" w:type="pct"/>
            <w:shd w:val="clear" w:color="auto" w:fill="FFFFFF" w:themeFill="background1"/>
            <w:vAlign w:val="center"/>
          </w:tcPr>
          <w:p w14:paraId="19330CA0"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Base case</w:t>
            </w:r>
          </w:p>
        </w:tc>
        <w:tc>
          <w:tcPr>
            <w:tcW w:w="456" w:type="pct"/>
            <w:shd w:val="clear" w:color="auto" w:fill="FFFFFF" w:themeFill="background1"/>
            <w:vAlign w:val="center"/>
          </w:tcPr>
          <w:p w14:paraId="56781570"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454" w:type="pct"/>
            <w:shd w:val="clear" w:color="auto" w:fill="FFFFFF" w:themeFill="background1"/>
            <w:vAlign w:val="center"/>
          </w:tcPr>
          <w:p w14:paraId="57DB562F"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568" w:type="pct"/>
            <w:shd w:val="clear" w:color="auto" w:fill="FFFFFF" w:themeFill="background1"/>
            <w:vAlign w:val="center"/>
          </w:tcPr>
          <w:p w14:paraId="790D3BA4"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None</w:t>
            </w:r>
          </w:p>
        </w:tc>
        <w:tc>
          <w:tcPr>
            <w:tcW w:w="1136" w:type="pct"/>
            <w:shd w:val="clear" w:color="auto" w:fill="FFFFFF" w:themeFill="background1"/>
          </w:tcPr>
          <w:p w14:paraId="1401EAA3" w14:textId="5234ECD3" w:rsidR="00155A5C"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E</w:t>
            </w:r>
            <w:r w:rsidR="00160093" w:rsidRPr="0012347F">
              <w:rPr>
                <w:rFonts w:ascii="Times New Roman" w:hAnsi="Times New Roman" w:cs="Times New Roman"/>
                <w:color w:val="000000"/>
                <w:sz w:val="20"/>
                <w:szCs w:val="20"/>
              </w:rPr>
              <w:t>very 2 years starting in Year 1</w:t>
            </w:r>
          </w:p>
        </w:tc>
        <w:tc>
          <w:tcPr>
            <w:tcW w:w="455" w:type="pct"/>
            <w:shd w:val="clear" w:color="auto" w:fill="FFFFFF" w:themeFill="background1"/>
            <w:vAlign w:val="center"/>
          </w:tcPr>
          <w:p w14:paraId="733313BC" w14:textId="1F08145D"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w:t>
            </w:r>
          </w:p>
        </w:tc>
      </w:tr>
      <w:tr w:rsidR="00065947" w:rsidRPr="0012347F" w14:paraId="1C2F7421" w14:textId="09890305"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FFFFF" w:themeFill="background1"/>
            <w:vAlign w:val="center"/>
          </w:tcPr>
          <w:p w14:paraId="3BD57F5B" w14:textId="77777777" w:rsidR="00155A5C" w:rsidRPr="0012347F" w:rsidRDefault="00155A5C" w:rsidP="005842F4">
            <w:pPr>
              <w:rPr>
                <w:rFonts w:ascii="Times New Roman" w:hAnsi="Times New Roman" w:cs="Times New Roman"/>
                <w:color w:val="000000" w:themeColor="text1"/>
                <w:sz w:val="20"/>
                <w:szCs w:val="20"/>
              </w:rPr>
            </w:pPr>
            <w:r w:rsidRPr="0012347F">
              <w:rPr>
                <w:rFonts w:ascii="Times New Roman" w:hAnsi="Times New Roman" w:cs="Times New Roman"/>
                <w:b w:val="0"/>
                <w:bCs w:val="0"/>
                <w:color w:val="000000" w:themeColor="text1"/>
                <w:sz w:val="20"/>
                <w:szCs w:val="20"/>
              </w:rPr>
              <w:t xml:space="preserve">     Triennial</w:t>
            </w:r>
          </w:p>
        </w:tc>
        <w:tc>
          <w:tcPr>
            <w:tcW w:w="681" w:type="pct"/>
            <w:shd w:val="clear" w:color="auto" w:fill="FFFFFF" w:themeFill="background1"/>
            <w:vAlign w:val="center"/>
          </w:tcPr>
          <w:p w14:paraId="08839AE2"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Base case</w:t>
            </w:r>
          </w:p>
        </w:tc>
        <w:tc>
          <w:tcPr>
            <w:tcW w:w="456" w:type="pct"/>
            <w:shd w:val="clear" w:color="auto" w:fill="FFFFFF" w:themeFill="background1"/>
            <w:vAlign w:val="center"/>
          </w:tcPr>
          <w:p w14:paraId="3BD974E4"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454" w:type="pct"/>
            <w:shd w:val="clear" w:color="auto" w:fill="FFFFFF" w:themeFill="background1"/>
            <w:vAlign w:val="center"/>
          </w:tcPr>
          <w:p w14:paraId="20662FCA"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568" w:type="pct"/>
            <w:shd w:val="clear" w:color="auto" w:fill="FFFFFF" w:themeFill="background1"/>
            <w:vAlign w:val="center"/>
          </w:tcPr>
          <w:p w14:paraId="4CC705C0"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None</w:t>
            </w:r>
          </w:p>
        </w:tc>
        <w:tc>
          <w:tcPr>
            <w:tcW w:w="1136" w:type="pct"/>
            <w:shd w:val="clear" w:color="auto" w:fill="FFFFFF" w:themeFill="background1"/>
          </w:tcPr>
          <w:p w14:paraId="2F6D348F" w14:textId="5365B76B" w:rsidR="00155A5C"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E</w:t>
            </w:r>
            <w:r w:rsidR="00160093" w:rsidRPr="0012347F">
              <w:rPr>
                <w:rFonts w:ascii="Times New Roman" w:hAnsi="Times New Roman" w:cs="Times New Roman"/>
                <w:color w:val="000000"/>
                <w:sz w:val="20"/>
                <w:szCs w:val="20"/>
              </w:rPr>
              <w:t>very 3 years starting in Year 1</w:t>
            </w:r>
          </w:p>
        </w:tc>
        <w:tc>
          <w:tcPr>
            <w:tcW w:w="455" w:type="pct"/>
            <w:shd w:val="clear" w:color="auto" w:fill="FFFFFF" w:themeFill="background1"/>
            <w:vAlign w:val="center"/>
          </w:tcPr>
          <w:p w14:paraId="684583B2" w14:textId="28932132"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w:t>
            </w:r>
          </w:p>
        </w:tc>
      </w:tr>
      <w:tr w:rsidR="00065947" w:rsidRPr="0012347F" w14:paraId="2F3CD30C" w14:textId="4DDA3C4C"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2F2F2" w:themeFill="background1" w:themeFillShade="F2"/>
            <w:vAlign w:val="center"/>
          </w:tcPr>
          <w:p w14:paraId="6386E6C2" w14:textId="77777777" w:rsidR="00155A5C" w:rsidRPr="0012347F" w:rsidRDefault="00155A5C" w:rsidP="005842F4">
            <w:pPr>
              <w:rPr>
                <w:rFonts w:ascii="Times New Roman" w:hAnsi="Times New Roman" w:cs="Times New Roman"/>
                <w:color w:val="000000" w:themeColor="text1"/>
                <w:sz w:val="20"/>
                <w:szCs w:val="20"/>
              </w:rPr>
            </w:pPr>
            <w:r w:rsidRPr="0012347F">
              <w:rPr>
                <w:rFonts w:ascii="Times New Roman" w:hAnsi="Times New Roman" w:cs="Times New Roman"/>
                <w:color w:val="000000" w:themeColor="text1"/>
                <w:sz w:val="20"/>
                <w:szCs w:val="20"/>
              </w:rPr>
              <w:t>MCED uptake</w:t>
            </w:r>
          </w:p>
        </w:tc>
        <w:tc>
          <w:tcPr>
            <w:tcW w:w="681" w:type="pct"/>
            <w:shd w:val="clear" w:color="auto" w:fill="F2F2F2" w:themeFill="background1" w:themeFillShade="F2"/>
            <w:vAlign w:val="center"/>
          </w:tcPr>
          <w:p w14:paraId="494F9956"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6" w:type="pct"/>
            <w:shd w:val="clear" w:color="auto" w:fill="F2F2F2" w:themeFill="background1" w:themeFillShade="F2"/>
            <w:vAlign w:val="center"/>
          </w:tcPr>
          <w:p w14:paraId="0DBA518F"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4" w:type="pct"/>
            <w:shd w:val="clear" w:color="auto" w:fill="F2F2F2" w:themeFill="background1" w:themeFillShade="F2"/>
            <w:vAlign w:val="center"/>
          </w:tcPr>
          <w:p w14:paraId="3FD7A235"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568" w:type="pct"/>
            <w:shd w:val="clear" w:color="auto" w:fill="F2F2F2" w:themeFill="background1" w:themeFillShade="F2"/>
            <w:vAlign w:val="center"/>
          </w:tcPr>
          <w:p w14:paraId="372A0C97" w14:textId="6AEAED9B"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136" w:type="pct"/>
            <w:shd w:val="clear" w:color="auto" w:fill="F2F2F2" w:themeFill="background1" w:themeFillShade="F2"/>
          </w:tcPr>
          <w:p w14:paraId="3613ED01"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5" w:type="pct"/>
            <w:shd w:val="clear" w:color="auto" w:fill="F2F2F2" w:themeFill="background1" w:themeFillShade="F2"/>
            <w:vAlign w:val="center"/>
          </w:tcPr>
          <w:p w14:paraId="48481A62" w14:textId="0B863109"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065947" w:rsidRPr="0012347F" w14:paraId="2FB8F05E" w14:textId="1128F53A"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FFFFF" w:themeFill="background1"/>
            <w:vAlign w:val="center"/>
          </w:tcPr>
          <w:p w14:paraId="4B79499A" w14:textId="77777777" w:rsidR="009D46ED" w:rsidRPr="0012347F" w:rsidRDefault="009D46ED" w:rsidP="005842F4">
            <w:pPr>
              <w:rPr>
                <w:rFonts w:ascii="Times New Roman" w:hAnsi="Times New Roman" w:cs="Times New Roman"/>
                <w:color w:val="000000" w:themeColor="text1"/>
                <w:sz w:val="20"/>
                <w:szCs w:val="20"/>
              </w:rPr>
            </w:pPr>
            <w:r w:rsidRPr="0012347F">
              <w:rPr>
                <w:rFonts w:ascii="Times New Roman" w:hAnsi="Times New Roman" w:cs="Times New Roman"/>
                <w:b w:val="0"/>
                <w:bCs w:val="0"/>
                <w:color w:val="000000" w:themeColor="text1"/>
                <w:sz w:val="20"/>
                <w:szCs w:val="20"/>
              </w:rPr>
              <w:t xml:space="preserve">     90%</w:t>
            </w:r>
          </w:p>
        </w:tc>
        <w:tc>
          <w:tcPr>
            <w:tcW w:w="681" w:type="pct"/>
            <w:shd w:val="clear" w:color="auto" w:fill="FFFFFF" w:themeFill="background1"/>
            <w:vAlign w:val="center"/>
          </w:tcPr>
          <w:p w14:paraId="07097569"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Base case</w:t>
            </w:r>
          </w:p>
        </w:tc>
        <w:tc>
          <w:tcPr>
            <w:tcW w:w="456" w:type="pct"/>
            <w:shd w:val="clear" w:color="auto" w:fill="FFFFFF" w:themeFill="background1"/>
            <w:vAlign w:val="center"/>
          </w:tcPr>
          <w:p w14:paraId="10E9F62B"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90%</w:t>
            </w:r>
          </w:p>
        </w:tc>
        <w:tc>
          <w:tcPr>
            <w:tcW w:w="454" w:type="pct"/>
            <w:shd w:val="clear" w:color="auto" w:fill="FFFFFF" w:themeFill="background1"/>
            <w:vAlign w:val="center"/>
          </w:tcPr>
          <w:p w14:paraId="7A958BDC"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568" w:type="pct"/>
            <w:shd w:val="clear" w:color="auto" w:fill="FFFFFF" w:themeFill="background1"/>
            <w:vAlign w:val="center"/>
          </w:tcPr>
          <w:p w14:paraId="29D755C9"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None</w:t>
            </w:r>
          </w:p>
        </w:tc>
        <w:tc>
          <w:tcPr>
            <w:tcW w:w="1136" w:type="pct"/>
            <w:shd w:val="clear" w:color="auto" w:fill="FFFFFF" w:themeFill="background1"/>
          </w:tcPr>
          <w:p w14:paraId="585DD4BD" w14:textId="5A51612F"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16563">
              <w:rPr>
                <w:rFonts w:ascii="Times New Roman" w:hAnsi="Times New Roman" w:cs="Times New Roman"/>
                <w:color w:val="000000"/>
                <w:sz w:val="20"/>
                <w:szCs w:val="20"/>
              </w:rPr>
              <w:t>Every year starting in Year 1</w:t>
            </w:r>
          </w:p>
        </w:tc>
        <w:tc>
          <w:tcPr>
            <w:tcW w:w="455" w:type="pct"/>
            <w:shd w:val="clear" w:color="auto" w:fill="FFFFFF" w:themeFill="background1"/>
            <w:vAlign w:val="center"/>
          </w:tcPr>
          <w:p w14:paraId="6B545A74" w14:textId="357804D3"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w:t>
            </w:r>
          </w:p>
        </w:tc>
      </w:tr>
      <w:tr w:rsidR="00065947" w:rsidRPr="0012347F" w14:paraId="4E74052E" w14:textId="1E1F10AD"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FFFFF" w:themeFill="background1"/>
            <w:vAlign w:val="center"/>
          </w:tcPr>
          <w:p w14:paraId="64EA15A5" w14:textId="77777777" w:rsidR="009D46ED" w:rsidRPr="0012347F" w:rsidRDefault="009D46ED" w:rsidP="005842F4">
            <w:pPr>
              <w:rPr>
                <w:rFonts w:ascii="Times New Roman" w:hAnsi="Times New Roman" w:cs="Times New Roman"/>
                <w:color w:val="000000" w:themeColor="text1"/>
                <w:sz w:val="20"/>
                <w:szCs w:val="20"/>
              </w:rPr>
            </w:pPr>
            <w:r w:rsidRPr="0012347F">
              <w:rPr>
                <w:rFonts w:ascii="Times New Roman" w:hAnsi="Times New Roman" w:cs="Times New Roman"/>
                <w:b w:val="0"/>
                <w:bCs w:val="0"/>
                <w:color w:val="000000" w:themeColor="text1"/>
                <w:sz w:val="20"/>
                <w:szCs w:val="20"/>
              </w:rPr>
              <w:t xml:space="preserve">     70%</w:t>
            </w:r>
          </w:p>
        </w:tc>
        <w:tc>
          <w:tcPr>
            <w:tcW w:w="681" w:type="pct"/>
            <w:shd w:val="clear" w:color="auto" w:fill="FFFFFF" w:themeFill="background1"/>
            <w:vAlign w:val="center"/>
          </w:tcPr>
          <w:p w14:paraId="034D506F"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Base case</w:t>
            </w:r>
          </w:p>
        </w:tc>
        <w:tc>
          <w:tcPr>
            <w:tcW w:w="456" w:type="pct"/>
            <w:shd w:val="clear" w:color="auto" w:fill="FFFFFF" w:themeFill="background1"/>
            <w:vAlign w:val="center"/>
          </w:tcPr>
          <w:p w14:paraId="48135E9B"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70%</w:t>
            </w:r>
          </w:p>
        </w:tc>
        <w:tc>
          <w:tcPr>
            <w:tcW w:w="454" w:type="pct"/>
            <w:shd w:val="clear" w:color="auto" w:fill="FFFFFF" w:themeFill="background1"/>
            <w:vAlign w:val="center"/>
          </w:tcPr>
          <w:p w14:paraId="2A214790"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568" w:type="pct"/>
            <w:shd w:val="clear" w:color="auto" w:fill="FFFFFF" w:themeFill="background1"/>
            <w:vAlign w:val="center"/>
          </w:tcPr>
          <w:p w14:paraId="30E1C570"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None</w:t>
            </w:r>
          </w:p>
        </w:tc>
        <w:tc>
          <w:tcPr>
            <w:tcW w:w="1136" w:type="pct"/>
            <w:shd w:val="clear" w:color="auto" w:fill="FFFFFF" w:themeFill="background1"/>
          </w:tcPr>
          <w:p w14:paraId="69FD2276" w14:textId="45F71AD2"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16563">
              <w:rPr>
                <w:rFonts w:ascii="Times New Roman" w:hAnsi="Times New Roman" w:cs="Times New Roman"/>
                <w:color w:val="000000"/>
                <w:sz w:val="20"/>
                <w:szCs w:val="20"/>
              </w:rPr>
              <w:t>Every year starting in Year 1</w:t>
            </w:r>
          </w:p>
        </w:tc>
        <w:tc>
          <w:tcPr>
            <w:tcW w:w="455" w:type="pct"/>
            <w:shd w:val="clear" w:color="auto" w:fill="FFFFFF" w:themeFill="background1"/>
            <w:vAlign w:val="center"/>
          </w:tcPr>
          <w:p w14:paraId="28CF6BFB" w14:textId="22B73872"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w:t>
            </w:r>
          </w:p>
        </w:tc>
      </w:tr>
      <w:tr w:rsidR="00065947" w:rsidRPr="0012347F" w14:paraId="15588EA1" w14:textId="386E3953"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FFFFF" w:themeFill="background1"/>
            <w:vAlign w:val="center"/>
          </w:tcPr>
          <w:p w14:paraId="53F78A87" w14:textId="77777777" w:rsidR="009D46ED" w:rsidRPr="0012347F" w:rsidRDefault="009D46ED" w:rsidP="005842F4">
            <w:pPr>
              <w:rPr>
                <w:rFonts w:ascii="Times New Roman" w:hAnsi="Times New Roman" w:cs="Times New Roman"/>
                <w:color w:val="000000" w:themeColor="text1"/>
                <w:sz w:val="20"/>
                <w:szCs w:val="20"/>
              </w:rPr>
            </w:pPr>
            <w:r w:rsidRPr="0012347F">
              <w:rPr>
                <w:rFonts w:ascii="Times New Roman" w:hAnsi="Times New Roman" w:cs="Times New Roman"/>
                <w:b w:val="0"/>
                <w:bCs w:val="0"/>
                <w:color w:val="000000" w:themeColor="text1"/>
                <w:sz w:val="20"/>
                <w:szCs w:val="20"/>
              </w:rPr>
              <w:t xml:space="preserve">     50%</w:t>
            </w:r>
          </w:p>
        </w:tc>
        <w:tc>
          <w:tcPr>
            <w:tcW w:w="681" w:type="pct"/>
            <w:shd w:val="clear" w:color="auto" w:fill="FFFFFF" w:themeFill="background1"/>
            <w:vAlign w:val="center"/>
          </w:tcPr>
          <w:p w14:paraId="5A8A4E8F"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Base case</w:t>
            </w:r>
          </w:p>
        </w:tc>
        <w:tc>
          <w:tcPr>
            <w:tcW w:w="456" w:type="pct"/>
            <w:shd w:val="clear" w:color="auto" w:fill="FFFFFF" w:themeFill="background1"/>
            <w:vAlign w:val="center"/>
          </w:tcPr>
          <w:p w14:paraId="06F4A4E9"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50%</w:t>
            </w:r>
          </w:p>
        </w:tc>
        <w:tc>
          <w:tcPr>
            <w:tcW w:w="454" w:type="pct"/>
            <w:shd w:val="clear" w:color="auto" w:fill="FFFFFF" w:themeFill="background1"/>
            <w:vAlign w:val="center"/>
          </w:tcPr>
          <w:p w14:paraId="726733C4"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568" w:type="pct"/>
            <w:shd w:val="clear" w:color="auto" w:fill="FFFFFF" w:themeFill="background1"/>
            <w:vAlign w:val="center"/>
          </w:tcPr>
          <w:p w14:paraId="5309E3CF"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None</w:t>
            </w:r>
          </w:p>
        </w:tc>
        <w:tc>
          <w:tcPr>
            <w:tcW w:w="1136" w:type="pct"/>
            <w:shd w:val="clear" w:color="auto" w:fill="FFFFFF" w:themeFill="background1"/>
          </w:tcPr>
          <w:p w14:paraId="78BE6397" w14:textId="53B4DED4"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16563">
              <w:rPr>
                <w:rFonts w:ascii="Times New Roman" w:hAnsi="Times New Roman" w:cs="Times New Roman"/>
                <w:color w:val="000000"/>
                <w:sz w:val="20"/>
                <w:szCs w:val="20"/>
              </w:rPr>
              <w:t>Every year starting in Year 1</w:t>
            </w:r>
          </w:p>
        </w:tc>
        <w:tc>
          <w:tcPr>
            <w:tcW w:w="455" w:type="pct"/>
            <w:shd w:val="clear" w:color="auto" w:fill="FFFFFF" w:themeFill="background1"/>
            <w:vAlign w:val="center"/>
          </w:tcPr>
          <w:p w14:paraId="779A0761" w14:textId="2F1FF9C9"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w:t>
            </w:r>
          </w:p>
        </w:tc>
      </w:tr>
      <w:tr w:rsidR="00065947" w:rsidRPr="0012347F" w14:paraId="036219DA" w14:textId="6B1A1975"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2F2F2" w:themeFill="background1" w:themeFillShade="F2"/>
            <w:vAlign w:val="center"/>
          </w:tcPr>
          <w:p w14:paraId="01647462" w14:textId="77777777" w:rsidR="00155A5C" w:rsidRPr="0012347F" w:rsidRDefault="00155A5C" w:rsidP="005842F4">
            <w:pPr>
              <w:rPr>
                <w:rFonts w:ascii="Times New Roman" w:hAnsi="Times New Roman" w:cs="Times New Roman"/>
                <w:color w:val="000000" w:themeColor="text1"/>
                <w:sz w:val="20"/>
                <w:szCs w:val="20"/>
              </w:rPr>
            </w:pPr>
            <w:r w:rsidRPr="0012347F">
              <w:rPr>
                <w:rFonts w:ascii="Times New Roman" w:hAnsi="Times New Roman" w:cs="Times New Roman"/>
                <w:color w:val="000000" w:themeColor="text1"/>
                <w:sz w:val="20"/>
                <w:szCs w:val="20"/>
              </w:rPr>
              <w:t>MCED adherence</w:t>
            </w:r>
          </w:p>
        </w:tc>
        <w:tc>
          <w:tcPr>
            <w:tcW w:w="681" w:type="pct"/>
            <w:shd w:val="clear" w:color="auto" w:fill="F2F2F2" w:themeFill="background1" w:themeFillShade="F2"/>
            <w:vAlign w:val="center"/>
          </w:tcPr>
          <w:p w14:paraId="05D1886E"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6" w:type="pct"/>
            <w:shd w:val="clear" w:color="auto" w:fill="F2F2F2" w:themeFill="background1" w:themeFillShade="F2"/>
            <w:vAlign w:val="center"/>
          </w:tcPr>
          <w:p w14:paraId="526B999C"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4" w:type="pct"/>
            <w:shd w:val="clear" w:color="auto" w:fill="F2F2F2" w:themeFill="background1" w:themeFillShade="F2"/>
            <w:vAlign w:val="center"/>
          </w:tcPr>
          <w:p w14:paraId="04F0DD1D"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568" w:type="pct"/>
            <w:shd w:val="clear" w:color="auto" w:fill="F2F2F2" w:themeFill="background1" w:themeFillShade="F2"/>
            <w:vAlign w:val="center"/>
          </w:tcPr>
          <w:p w14:paraId="10C5B4D3" w14:textId="7AB6F41A"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136" w:type="pct"/>
            <w:shd w:val="clear" w:color="auto" w:fill="F2F2F2" w:themeFill="background1" w:themeFillShade="F2"/>
          </w:tcPr>
          <w:p w14:paraId="79E98FA9"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5" w:type="pct"/>
            <w:shd w:val="clear" w:color="auto" w:fill="F2F2F2" w:themeFill="background1" w:themeFillShade="F2"/>
            <w:vAlign w:val="center"/>
          </w:tcPr>
          <w:p w14:paraId="634F9C0E" w14:textId="3AFF9450"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065947" w:rsidRPr="0012347F" w14:paraId="282CAD25" w14:textId="0022BD5A"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FFFFF" w:themeFill="background1"/>
            <w:vAlign w:val="center"/>
          </w:tcPr>
          <w:p w14:paraId="65867072" w14:textId="77777777" w:rsidR="009D46ED" w:rsidRPr="0012347F" w:rsidRDefault="009D46ED" w:rsidP="005842F4">
            <w:pPr>
              <w:rPr>
                <w:rFonts w:ascii="Times New Roman" w:hAnsi="Times New Roman" w:cs="Times New Roman"/>
                <w:color w:val="000000" w:themeColor="text1"/>
                <w:sz w:val="20"/>
                <w:szCs w:val="20"/>
              </w:rPr>
            </w:pPr>
            <w:r w:rsidRPr="0012347F">
              <w:rPr>
                <w:rFonts w:ascii="Times New Roman" w:hAnsi="Times New Roman" w:cs="Times New Roman"/>
                <w:b w:val="0"/>
                <w:bCs w:val="0"/>
                <w:color w:val="000000" w:themeColor="text1"/>
                <w:sz w:val="20"/>
                <w:szCs w:val="20"/>
              </w:rPr>
              <w:t xml:space="preserve">     90%</w:t>
            </w:r>
          </w:p>
        </w:tc>
        <w:tc>
          <w:tcPr>
            <w:tcW w:w="681" w:type="pct"/>
            <w:shd w:val="clear" w:color="auto" w:fill="FFFFFF" w:themeFill="background1"/>
            <w:vAlign w:val="center"/>
          </w:tcPr>
          <w:p w14:paraId="7194C4B7"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Base case</w:t>
            </w:r>
          </w:p>
        </w:tc>
        <w:tc>
          <w:tcPr>
            <w:tcW w:w="456" w:type="pct"/>
            <w:shd w:val="clear" w:color="auto" w:fill="FFFFFF" w:themeFill="background1"/>
            <w:vAlign w:val="center"/>
          </w:tcPr>
          <w:p w14:paraId="734B919F"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454" w:type="pct"/>
            <w:shd w:val="clear" w:color="auto" w:fill="FFFFFF" w:themeFill="background1"/>
            <w:vAlign w:val="center"/>
          </w:tcPr>
          <w:p w14:paraId="351E653E"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90%</w:t>
            </w:r>
          </w:p>
        </w:tc>
        <w:tc>
          <w:tcPr>
            <w:tcW w:w="568" w:type="pct"/>
            <w:shd w:val="clear" w:color="auto" w:fill="FFFFFF" w:themeFill="background1"/>
            <w:vAlign w:val="center"/>
          </w:tcPr>
          <w:p w14:paraId="3984FE22"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None</w:t>
            </w:r>
          </w:p>
        </w:tc>
        <w:tc>
          <w:tcPr>
            <w:tcW w:w="1136" w:type="pct"/>
            <w:shd w:val="clear" w:color="auto" w:fill="FFFFFF" w:themeFill="background1"/>
          </w:tcPr>
          <w:p w14:paraId="7DB2ABA4" w14:textId="2912670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C1F93">
              <w:rPr>
                <w:rFonts w:ascii="Times New Roman" w:hAnsi="Times New Roman" w:cs="Times New Roman"/>
                <w:color w:val="000000"/>
                <w:sz w:val="20"/>
                <w:szCs w:val="20"/>
              </w:rPr>
              <w:t>Every year starting in Year 1</w:t>
            </w:r>
          </w:p>
        </w:tc>
        <w:tc>
          <w:tcPr>
            <w:tcW w:w="455" w:type="pct"/>
            <w:shd w:val="clear" w:color="auto" w:fill="FFFFFF" w:themeFill="background1"/>
            <w:vAlign w:val="center"/>
          </w:tcPr>
          <w:p w14:paraId="4FC6C743" w14:textId="103934FE"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w:t>
            </w:r>
          </w:p>
        </w:tc>
      </w:tr>
      <w:tr w:rsidR="00065947" w:rsidRPr="0012347F" w14:paraId="5026194C" w14:textId="17D73D92"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FFFFF" w:themeFill="background1"/>
            <w:vAlign w:val="center"/>
          </w:tcPr>
          <w:p w14:paraId="54FB3D61" w14:textId="77777777" w:rsidR="009D46ED" w:rsidRPr="0012347F" w:rsidRDefault="009D46ED" w:rsidP="005842F4">
            <w:pPr>
              <w:rPr>
                <w:rFonts w:ascii="Times New Roman" w:hAnsi="Times New Roman" w:cs="Times New Roman"/>
                <w:color w:val="000000" w:themeColor="text1"/>
                <w:sz w:val="20"/>
                <w:szCs w:val="20"/>
              </w:rPr>
            </w:pPr>
            <w:r w:rsidRPr="0012347F">
              <w:rPr>
                <w:rFonts w:ascii="Times New Roman" w:hAnsi="Times New Roman" w:cs="Times New Roman"/>
                <w:b w:val="0"/>
                <w:bCs w:val="0"/>
                <w:color w:val="000000" w:themeColor="text1"/>
                <w:sz w:val="20"/>
                <w:szCs w:val="20"/>
              </w:rPr>
              <w:t xml:space="preserve">     70%</w:t>
            </w:r>
          </w:p>
        </w:tc>
        <w:tc>
          <w:tcPr>
            <w:tcW w:w="681" w:type="pct"/>
            <w:shd w:val="clear" w:color="auto" w:fill="FFFFFF" w:themeFill="background1"/>
            <w:vAlign w:val="center"/>
          </w:tcPr>
          <w:p w14:paraId="456EA361"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Base case</w:t>
            </w:r>
          </w:p>
        </w:tc>
        <w:tc>
          <w:tcPr>
            <w:tcW w:w="456" w:type="pct"/>
            <w:shd w:val="clear" w:color="auto" w:fill="FFFFFF" w:themeFill="background1"/>
            <w:vAlign w:val="center"/>
          </w:tcPr>
          <w:p w14:paraId="407EA4B8"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454" w:type="pct"/>
            <w:shd w:val="clear" w:color="auto" w:fill="FFFFFF" w:themeFill="background1"/>
            <w:vAlign w:val="center"/>
          </w:tcPr>
          <w:p w14:paraId="5581F092"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70%</w:t>
            </w:r>
          </w:p>
        </w:tc>
        <w:tc>
          <w:tcPr>
            <w:tcW w:w="568" w:type="pct"/>
            <w:shd w:val="clear" w:color="auto" w:fill="FFFFFF" w:themeFill="background1"/>
            <w:vAlign w:val="center"/>
          </w:tcPr>
          <w:p w14:paraId="43D65AC9"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None</w:t>
            </w:r>
          </w:p>
        </w:tc>
        <w:tc>
          <w:tcPr>
            <w:tcW w:w="1136" w:type="pct"/>
            <w:shd w:val="clear" w:color="auto" w:fill="FFFFFF" w:themeFill="background1"/>
          </w:tcPr>
          <w:p w14:paraId="3B8084F0" w14:textId="2C42FFDD"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C1F93">
              <w:rPr>
                <w:rFonts w:ascii="Times New Roman" w:hAnsi="Times New Roman" w:cs="Times New Roman"/>
                <w:color w:val="000000"/>
                <w:sz w:val="20"/>
                <w:szCs w:val="20"/>
              </w:rPr>
              <w:t>Every year starting in Year 1</w:t>
            </w:r>
          </w:p>
        </w:tc>
        <w:tc>
          <w:tcPr>
            <w:tcW w:w="455" w:type="pct"/>
            <w:shd w:val="clear" w:color="auto" w:fill="FFFFFF" w:themeFill="background1"/>
            <w:vAlign w:val="center"/>
          </w:tcPr>
          <w:p w14:paraId="3761BEF0" w14:textId="4A6FBBB2"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w:t>
            </w:r>
          </w:p>
        </w:tc>
      </w:tr>
      <w:tr w:rsidR="00065947" w:rsidRPr="0012347F" w14:paraId="43D07D06" w14:textId="3BE6E02B"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FFFFF" w:themeFill="background1"/>
            <w:vAlign w:val="center"/>
          </w:tcPr>
          <w:p w14:paraId="60A5543F" w14:textId="77777777" w:rsidR="009D46ED" w:rsidRPr="0012347F" w:rsidRDefault="009D46ED" w:rsidP="005842F4">
            <w:pPr>
              <w:rPr>
                <w:rFonts w:ascii="Times New Roman" w:hAnsi="Times New Roman" w:cs="Times New Roman"/>
                <w:color w:val="000000" w:themeColor="text1"/>
                <w:sz w:val="20"/>
                <w:szCs w:val="20"/>
              </w:rPr>
            </w:pPr>
            <w:r w:rsidRPr="0012347F">
              <w:rPr>
                <w:rFonts w:ascii="Times New Roman" w:hAnsi="Times New Roman" w:cs="Times New Roman"/>
                <w:b w:val="0"/>
                <w:bCs w:val="0"/>
                <w:color w:val="000000" w:themeColor="text1"/>
                <w:sz w:val="20"/>
                <w:szCs w:val="20"/>
              </w:rPr>
              <w:t xml:space="preserve">     50%</w:t>
            </w:r>
          </w:p>
        </w:tc>
        <w:tc>
          <w:tcPr>
            <w:tcW w:w="681" w:type="pct"/>
            <w:shd w:val="clear" w:color="auto" w:fill="FFFFFF" w:themeFill="background1"/>
            <w:vAlign w:val="center"/>
          </w:tcPr>
          <w:p w14:paraId="419DD458"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Base case</w:t>
            </w:r>
          </w:p>
        </w:tc>
        <w:tc>
          <w:tcPr>
            <w:tcW w:w="456" w:type="pct"/>
            <w:shd w:val="clear" w:color="auto" w:fill="FFFFFF" w:themeFill="background1"/>
            <w:vAlign w:val="center"/>
          </w:tcPr>
          <w:p w14:paraId="5EE81D8B"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454" w:type="pct"/>
            <w:shd w:val="clear" w:color="auto" w:fill="FFFFFF" w:themeFill="background1"/>
            <w:vAlign w:val="center"/>
          </w:tcPr>
          <w:p w14:paraId="09C234B7"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50%</w:t>
            </w:r>
          </w:p>
        </w:tc>
        <w:tc>
          <w:tcPr>
            <w:tcW w:w="568" w:type="pct"/>
            <w:shd w:val="clear" w:color="auto" w:fill="FFFFFF" w:themeFill="background1"/>
            <w:vAlign w:val="center"/>
          </w:tcPr>
          <w:p w14:paraId="45B60339"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None</w:t>
            </w:r>
          </w:p>
        </w:tc>
        <w:tc>
          <w:tcPr>
            <w:tcW w:w="1136" w:type="pct"/>
            <w:shd w:val="clear" w:color="auto" w:fill="FFFFFF" w:themeFill="background1"/>
          </w:tcPr>
          <w:p w14:paraId="515941A3" w14:textId="4321C6F0"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C1F93">
              <w:rPr>
                <w:rFonts w:ascii="Times New Roman" w:hAnsi="Times New Roman" w:cs="Times New Roman"/>
                <w:color w:val="000000"/>
                <w:sz w:val="20"/>
                <w:szCs w:val="20"/>
              </w:rPr>
              <w:t>Every year starting in Year 1</w:t>
            </w:r>
          </w:p>
        </w:tc>
        <w:tc>
          <w:tcPr>
            <w:tcW w:w="455" w:type="pct"/>
            <w:shd w:val="clear" w:color="auto" w:fill="FFFFFF" w:themeFill="background1"/>
            <w:vAlign w:val="center"/>
          </w:tcPr>
          <w:p w14:paraId="2332A970" w14:textId="4C78CCE5"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w:t>
            </w:r>
          </w:p>
        </w:tc>
      </w:tr>
      <w:tr w:rsidR="00065947" w:rsidRPr="0012347F" w14:paraId="7D927CE6" w14:textId="699B0307"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2F2F2" w:themeFill="background1" w:themeFillShade="F2"/>
            <w:vAlign w:val="center"/>
          </w:tcPr>
          <w:p w14:paraId="3059207A" w14:textId="77777777" w:rsidR="00155A5C" w:rsidRPr="0012347F" w:rsidRDefault="00155A5C" w:rsidP="005842F4">
            <w:pPr>
              <w:rPr>
                <w:rFonts w:ascii="Times New Roman" w:hAnsi="Times New Roman" w:cs="Times New Roman"/>
                <w:color w:val="000000" w:themeColor="text1"/>
                <w:sz w:val="20"/>
                <w:szCs w:val="20"/>
              </w:rPr>
            </w:pPr>
            <w:r w:rsidRPr="0012347F">
              <w:rPr>
                <w:rFonts w:ascii="Times New Roman" w:hAnsi="Times New Roman" w:cs="Times New Roman"/>
                <w:color w:val="000000" w:themeColor="text1"/>
                <w:sz w:val="20"/>
                <w:szCs w:val="20"/>
              </w:rPr>
              <w:t>MCED sensitivities discounting</w:t>
            </w:r>
          </w:p>
        </w:tc>
        <w:tc>
          <w:tcPr>
            <w:tcW w:w="681" w:type="pct"/>
            <w:shd w:val="clear" w:color="auto" w:fill="F2F2F2" w:themeFill="background1" w:themeFillShade="F2"/>
            <w:vAlign w:val="center"/>
          </w:tcPr>
          <w:p w14:paraId="663FC53B"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6" w:type="pct"/>
            <w:shd w:val="clear" w:color="auto" w:fill="F2F2F2" w:themeFill="background1" w:themeFillShade="F2"/>
            <w:vAlign w:val="center"/>
          </w:tcPr>
          <w:p w14:paraId="377E4B44"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4" w:type="pct"/>
            <w:shd w:val="clear" w:color="auto" w:fill="F2F2F2" w:themeFill="background1" w:themeFillShade="F2"/>
            <w:vAlign w:val="center"/>
          </w:tcPr>
          <w:p w14:paraId="031A3996"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568" w:type="pct"/>
            <w:shd w:val="clear" w:color="auto" w:fill="F2F2F2" w:themeFill="background1" w:themeFillShade="F2"/>
            <w:vAlign w:val="center"/>
          </w:tcPr>
          <w:p w14:paraId="02E2CF4E"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136" w:type="pct"/>
            <w:shd w:val="clear" w:color="auto" w:fill="F2F2F2" w:themeFill="background1" w:themeFillShade="F2"/>
          </w:tcPr>
          <w:p w14:paraId="41887207"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5" w:type="pct"/>
            <w:shd w:val="clear" w:color="auto" w:fill="F2F2F2" w:themeFill="background1" w:themeFillShade="F2"/>
            <w:vAlign w:val="center"/>
          </w:tcPr>
          <w:p w14:paraId="7AD01F79" w14:textId="6837D8E3"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065947" w:rsidRPr="0012347F" w14:paraId="69C38242" w14:textId="1D544F6F"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FFFFF" w:themeFill="background1"/>
            <w:vAlign w:val="center"/>
          </w:tcPr>
          <w:p w14:paraId="77CE846E" w14:textId="77777777" w:rsidR="00155A5C" w:rsidRPr="0012347F" w:rsidRDefault="00155A5C" w:rsidP="005842F4">
            <w:pPr>
              <w:rPr>
                <w:rFonts w:ascii="Times New Roman" w:hAnsi="Times New Roman" w:cs="Times New Roman"/>
                <w:b w:val="0"/>
                <w:color w:val="000000" w:themeColor="text1"/>
                <w:sz w:val="20"/>
                <w:szCs w:val="20"/>
              </w:rPr>
            </w:pPr>
            <w:r w:rsidRPr="0012347F">
              <w:rPr>
                <w:rFonts w:ascii="Times New Roman" w:hAnsi="Times New Roman" w:cs="Times New Roman"/>
                <w:b w:val="0"/>
                <w:color w:val="000000" w:themeColor="text1"/>
                <w:sz w:val="20"/>
                <w:szCs w:val="20"/>
              </w:rPr>
              <w:t xml:space="preserve">     80%</w:t>
            </w:r>
          </w:p>
        </w:tc>
        <w:tc>
          <w:tcPr>
            <w:tcW w:w="681" w:type="pct"/>
            <w:shd w:val="clear" w:color="auto" w:fill="FFFFFF" w:themeFill="background1"/>
            <w:vAlign w:val="center"/>
          </w:tcPr>
          <w:p w14:paraId="48BB59FC"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Base case</w:t>
            </w:r>
          </w:p>
        </w:tc>
        <w:tc>
          <w:tcPr>
            <w:tcW w:w="456" w:type="pct"/>
            <w:shd w:val="clear" w:color="auto" w:fill="FFFFFF" w:themeFill="background1"/>
            <w:vAlign w:val="center"/>
          </w:tcPr>
          <w:p w14:paraId="5677F349"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454" w:type="pct"/>
            <w:shd w:val="clear" w:color="auto" w:fill="FFFFFF" w:themeFill="background1"/>
            <w:vAlign w:val="center"/>
          </w:tcPr>
          <w:p w14:paraId="52BD1015"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568" w:type="pct"/>
            <w:shd w:val="clear" w:color="auto" w:fill="FFFFFF" w:themeFill="background1"/>
            <w:vAlign w:val="center"/>
          </w:tcPr>
          <w:p w14:paraId="4F0F11F7"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80%</w:t>
            </w:r>
          </w:p>
        </w:tc>
        <w:tc>
          <w:tcPr>
            <w:tcW w:w="1136" w:type="pct"/>
            <w:shd w:val="clear" w:color="auto" w:fill="FFFFFF" w:themeFill="background1"/>
          </w:tcPr>
          <w:p w14:paraId="3D8EF1A9" w14:textId="5C46FCEA" w:rsidR="00155A5C"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E</w:t>
            </w:r>
            <w:r w:rsidRPr="0012347F">
              <w:rPr>
                <w:rFonts w:ascii="Times New Roman" w:hAnsi="Times New Roman" w:cs="Times New Roman"/>
                <w:color w:val="000000"/>
                <w:sz w:val="20"/>
                <w:szCs w:val="20"/>
              </w:rPr>
              <w:t>very year starting in Year 1</w:t>
            </w:r>
          </w:p>
        </w:tc>
        <w:tc>
          <w:tcPr>
            <w:tcW w:w="455" w:type="pct"/>
            <w:shd w:val="clear" w:color="auto" w:fill="FFFFFF" w:themeFill="background1"/>
            <w:vAlign w:val="center"/>
          </w:tcPr>
          <w:p w14:paraId="46780D25" w14:textId="2A8B5029"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w:t>
            </w:r>
          </w:p>
        </w:tc>
      </w:tr>
      <w:tr w:rsidR="00065947" w:rsidRPr="0012347F" w14:paraId="5AFA5345" w14:textId="069D2AA6"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2F2F2" w:themeFill="background1" w:themeFillShade="F2"/>
            <w:vAlign w:val="center"/>
          </w:tcPr>
          <w:p w14:paraId="0C690CB9" w14:textId="77777777" w:rsidR="00155A5C" w:rsidRPr="0012347F" w:rsidRDefault="00155A5C" w:rsidP="005842F4">
            <w:pPr>
              <w:rPr>
                <w:rFonts w:ascii="Times New Roman" w:hAnsi="Times New Roman" w:cs="Times New Roman"/>
                <w:color w:val="000000" w:themeColor="text1"/>
                <w:sz w:val="20"/>
                <w:szCs w:val="20"/>
              </w:rPr>
            </w:pPr>
            <w:r w:rsidRPr="0012347F">
              <w:rPr>
                <w:rFonts w:ascii="Times New Roman" w:hAnsi="Times New Roman" w:cs="Times New Roman"/>
                <w:color w:val="000000" w:themeColor="text1"/>
                <w:sz w:val="20"/>
                <w:szCs w:val="20"/>
              </w:rPr>
              <w:t>Dwell times</w:t>
            </w:r>
          </w:p>
        </w:tc>
        <w:tc>
          <w:tcPr>
            <w:tcW w:w="681" w:type="pct"/>
            <w:shd w:val="clear" w:color="auto" w:fill="F2F2F2" w:themeFill="background1" w:themeFillShade="F2"/>
            <w:vAlign w:val="center"/>
          </w:tcPr>
          <w:p w14:paraId="3519DA84"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6" w:type="pct"/>
            <w:shd w:val="clear" w:color="auto" w:fill="F2F2F2" w:themeFill="background1" w:themeFillShade="F2"/>
            <w:vAlign w:val="center"/>
          </w:tcPr>
          <w:p w14:paraId="3BE0D478"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4" w:type="pct"/>
            <w:shd w:val="clear" w:color="auto" w:fill="F2F2F2" w:themeFill="background1" w:themeFillShade="F2"/>
            <w:vAlign w:val="center"/>
          </w:tcPr>
          <w:p w14:paraId="3B43C341"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568" w:type="pct"/>
            <w:shd w:val="clear" w:color="auto" w:fill="F2F2F2" w:themeFill="background1" w:themeFillShade="F2"/>
            <w:vAlign w:val="center"/>
          </w:tcPr>
          <w:p w14:paraId="5907C864"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136" w:type="pct"/>
            <w:shd w:val="clear" w:color="auto" w:fill="F2F2F2" w:themeFill="background1" w:themeFillShade="F2"/>
          </w:tcPr>
          <w:p w14:paraId="50936CE8"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5" w:type="pct"/>
            <w:shd w:val="clear" w:color="auto" w:fill="F2F2F2" w:themeFill="background1" w:themeFillShade="F2"/>
            <w:vAlign w:val="center"/>
          </w:tcPr>
          <w:p w14:paraId="5679CC7D" w14:textId="2FD9C626"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065947" w:rsidRPr="0012347F" w14:paraId="5CEA338C" w14:textId="19A6BB5E"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FFFFF" w:themeFill="background1"/>
            <w:vAlign w:val="center"/>
          </w:tcPr>
          <w:p w14:paraId="50597713" w14:textId="77777777" w:rsidR="009D46ED" w:rsidRPr="0012347F" w:rsidRDefault="009D46ED" w:rsidP="005842F4">
            <w:pPr>
              <w:rPr>
                <w:rFonts w:ascii="Times New Roman" w:hAnsi="Times New Roman" w:cs="Times New Roman"/>
                <w:color w:val="000000" w:themeColor="text1"/>
                <w:sz w:val="20"/>
                <w:szCs w:val="20"/>
              </w:rPr>
            </w:pPr>
            <w:r w:rsidRPr="0012347F">
              <w:rPr>
                <w:rFonts w:ascii="Times New Roman" w:hAnsi="Times New Roman" w:cs="Times New Roman"/>
                <w:b w:val="0"/>
                <w:bCs w:val="0"/>
                <w:color w:val="000000" w:themeColor="text1"/>
                <w:sz w:val="20"/>
                <w:szCs w:val="20"/>
              </w:rPr>
              <w:t xml:space="preserve">     Slower</w:t>
            </w:r>
          </w:p>
        </w:tc>
        <w:tc>
          <w:tcPr>
            <w:tcW w:w="681" w:type="pct"/>
            <w:shd w:val="clear" w:color="auto" w:fill="FFFFFF" w:themeFill="background1"/>
            <w:vAlign w:val="center"/>
          </w:tcPr>
          <w:p w14:paraId="1339FB28"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2347F">
              <w:rPr>
                <w:rFonts w:ascii="Times New Roman" w:hAnsi="Times New Roman" w:cs="Times New Roman"/>
                <w:color w:val="000000"/>
                <w:sz w:val="20"/>
                <w:szCs w:val="20"/>
              </w:rPr>
              <w:t>Base case × 1.25</w:t>
            </w:r>
          </w:p>
        </w:tc>
        <w:tc>
          <w:tcPr>
            <w:tcW w:w="456" w:type="pct"/>
            <w:shd w:val="clear" w:color="auto" w:fill="FFFFFF" w:themeFill="background1"/>
            <w:vAlign w:val="center"/>
          </w:tcPr>
          <w:p w14:paraId="3264EC8C"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2347F">
              <w:rPr>
                <w:rFonts w:ascii="Times New Roman" w:hAnsi="Times New Roman" w:cs="Times New Roman"/>
                <w:color w:val="000000"/>
                <w:sz w:val="20"/>
                <w:szCs w:val="20"/>
              </w:rPr>
              <w:t>100%</w:t>
            </w:r>
          </w:p>
        </w:tc>
        <w:tc>
          <w:tcPr>
            <w:tcW w:w="454" w:type="pct"/>
            <w:shd w:val="clear" w:color="auto" w:fill="FFFFFF" w:themeFill="background1"/>
            <w:vAlign w:val="center"/>
          </w:tcPr>
          <w:p w14:paraId="64D3877B"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2347F">
              <w:rPr>
                <w:rFonts w:ascii="Times New Roman" w:hAnsi="Times New Roman" w:cs="Times New Roman"/>
                <w:color w:val="000000"/>
                <w:sz w:val="20"/>
                <w:szCs w:val="20"/>
              </w:rPr>
              <w:t>100%</w:t>
            </w:r>
          </w:p>
        </w:tc>
        <w:tc>
          <w:tcPr>
            <w:tcW w:w="568" w:type="pct"/>
            <w:shd w:val="clear" w:color="auto" w:fill="FFFFFF" w:themeFill="background1"/>
            <w:vAlign w:val="center"/>
          </w:tcPr>
          <w:p w14:paraId="2A7D6FDE"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2347F">
              <w:rPr>
                <w:rFonts w:ascii="Times New Roman" w:hAnsi="Times New Roman" w:cs="Times New Roman"/>
                <w:color w:val="000000"/>
                <w:sz w:val="20"/>
                <w:szCs w:val="20"/>
              </w:rPr>
              <w:t>None</w:t>
            </w:r>
          </w:p>
        </w:tc>
        <w:tc>
          <w:tcPr>
            <w:tcW w:w="1136" w:type="pct"/>
            <w:shd w:val="clear" w:color="auto" w:fill="FFFFFF" w:themeFill="background1"/>
          </w:tcPr>
          <w:p w14:paraId="3AC68F03" w14:textId="7F26A90F"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65127">
              <w:rPr>
                <w:rFonts w:ascii="Times New Roman" w:hAnsi="Times New Roman" w:cs="Times New Roman"/>
                <w:color w:val="000000"/>
                <w:sz w:val="20"/>
                <w:szCs w:val="20"/>
              </w:rPr>
              <w:t>Every year starting in Year 1</w:t>
            </w:r>
          </w:p>
        </w:tc>
        <w:tc>
          <w:tcPr>
            <w:tcW w:w="455" w:type="pct"/>
            <w:shd w:val="clear" w:color="auto" w:fill="FFFFFF" w:themeFill="background1"/>
            <w:vAlign w:val="center"/>
          </w:tcPr>
          <w:p w14:paraId="2C6EC477" w14:textId="42C5D699"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w:t>
            </w:r>
          </w:p>
        </w:tc>
      </w:tr>
      <w:tr w:rsidR="00065947" w:rsidRPr="0012347F" w14:paraId="2D00B5ED" w14:textId="3073CF5D"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FFFFF" w:themeFill="background1"/>
            <w:vAlign w:val="center"/>
          </w:tcPr>
          <w:p w14:paraId="1FC863DE" w14:textId="77777777" w:rsidR="009D46ED" w:rsidRPr="0012347F" w:rsidRDefault="009D46ED" w:rsidP="005842F4">
            <w:pPr>
              <w:rPr>
                <w:rFonts w:ascii="Times New Roman" w:hAnsi="Times New Roman" w:cs="Times New Roman"/>
                <w:color w:val="000000" w:themeColor="text1"/>
                <w:sz w:val="20"/>
                <w:szCs w:val="20"/>
              </w:rPr>
            </w:pPr>
            <w:r w:rsidRPr="0012347F">
              <w:rPr>
                <w:rFonts w:ascii="Times New Roman" w:hAnsi="Times New Roman" w:cs="Times New Roman"/>
                <w:b w:val="0"/>
                <w:bCs w:val="0"/>
                <w:color w:val="000000" w:themeColor="text1"/>
                <w:sz w:val="20"/>
                <w:szCs w:val="20"/>
              </w:rPr>
              <w:t xml:space="preserve">     Faster</w:t>
            </w:r>
          </w:p>
        </w:tc>
        <w:tc>
          <w:tcPr>
            <w:tcW w:w="681" w:type="pct"/>
            <w:shd w:val="clear" w:color="auto" w:fill="FFFFFF" w:themeFill="background1"/>
            <w:vAlign w:val="center"/>
          </w:tcPr>
          <w:p w14:paraId="65AC059A"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2347F">
              <w:rPr>
                <w:rFonts w:ascii="Times New Roman" w:hAnsi="Times New Roman" w:cs="Times New Roman"/>
                <w:color w:val="000000"/>
                <w:sz w:val="20"/>
                <w:szCs w:val="20"/>
              </w:rPr>
              <w:t>Base case × 0.75</w:t>
            </w:r>
          </w:p>
        </w:tc>
        <w:tc>
          <w:tcPr>
            <w:tcW w:w="456" w:type="pct"/>
            <w:shd w:val="clear" w:color="auto" w:fill="FFFFFF" w:themeFill="background1"/>
            <w:vAlign w:val="center"/>
          </w:tcPr>
          <w:p w14:paraId="135FC981"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2347F">
              <w:rPr>
                <w:rFonts w:ascii="Times New Roman" w:hAnsi="Times New Roman" w:cs="Times New Roman"/>
                <w:color w:val="000000"/>
                <w:sz w:val="20"/>
                <w:szCs w:val="20"/>
              </w:rPr>
              <w:t>100%</w:t>
            </w:r>
          </w:p>
        </w:tc>
        <w:tc>
          <w:tcPr>
            <w:tcW w:w="454" w:type="pct"/>
            <w:shd w:val="clear" w:color="auto" w:fill="FFFFFF" w:themeFill="background1"/>
            <w:vAlign w:val="center"/>
          </w:tcPr>
          <w:p w14:paraId="5CC20432"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2347F">
              <w:rPr>
                <w:rFonts w:ascii="Times New Roman" w:hAnsi="Times New Roman" w:cs="Times New Roman"/>
                <w:color w:val="000000"/>
                <w:sz w:val="20"/>
                <w:szCs w:val="20"/>
              </w:rPr>
              <w:t>100%</w:t>
            </w:r>
          </w:p>
        </w:tc>
        <w:tc>
          <w:tcPr>
            <w:tcW w:w="568" w:type="pct"/>
            <w:shd w:val="clear" w:color="auto" w:fill="FFFFFF" w:themeFill="background1"/>
            <w:vAlign w:val="center"/>
          </w:tcPr>
          <w:p w14:paraId="0764CA86" w14:textId="7777777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2347F">
              <w:rPr>
                <w:rFonts w:ascii="Times New Roman" w:hAnsi="Times New Roman" w:cs="Times New Roman"/>
                <w:color w:val="000000"/>
                <w:sz w:val="20"/>
                <w:szCs w:val="20"/>
              </w:rPr>
              <w:t>None</w:t>
            </w:r>
          </w:p>
        </w:tc>
        <w:tc>
          <w:tcPr>
            <w:tcW w:w="1136" w:type="pct"/>
            <w:shd w:val="clear" w:color="auto" w:fill="FFFFFF" w:themeFill="background1"/>
          </w:tcPr>
          <w:p w14:paraId="56FCFCAD" w14:textId="291E185E"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65127">
              <w:rPr>
                <w:rFonts w:ascii="Times New Roman" w:hAnsi="Times New Roman" w:cs="Times New Roman"/>
                <w:color w:val="000000"/>
                <w:sz w:val="20"/>
                <w:szCs w:val="20"/>
              </w:rPr>
              <w:t>Every year starting in Year 1</w:t>
            </w:r>
          </w:p>
        </w:tc>
        <w:tc>
          <w:tcPr>
            <w:tcW w:w="455" w:type="pct"/>
            <w:shd w:val="clear" w:color="auto" w:fill="FFFFFF" w:themeFill="background1"/>
            <w:vAlign w:val="center"/>
          </w:tcPr>
          <w:p w14:paraId="65E6FD39" w14:textId="6E69415A"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w:t>
            </w:r>
          </w:p>
        </w:tc>
      </w:tr>
      <w:tr w:rsidR="00065947" w:rsidRPr="0012347F" w14:paraId="16911E24" w14:textId="698D56C3"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2F2F2" w:themeFill="background1" w:themeFillShade="F2"/>
            <w:vAlign w:val="center"/>
          </w:tcPr>
          <w:p w14:paraId="3E723524" w14:textId="2E9166C0" w:rsidR="00155A5C" w:rsidRPr="0012347F" w:rsidRDefault="00155A5C" w:rsidP="005842F4">
            <w:pPr>
              <w:rPr>
                <w:rFonts w:ascii="Times New Roman" w:hAnsi="Times New Roman" w:cs="Times New Roman"/>
                <w:color w:val="000000" w:themeColor="text1"/>
                <w:sz w:val="20"/>
                <w:szCs w:val="20"/>
              </w:rPr>
            </w:pPr>
            <w:r w:rsidRPr="0012347F">
              <w:rPr>
                <w:rFonts w:ascii="Times New Roman" w:hAnsi="Times New Roman" w:cs="Times New Roman"/>
                <w:color w:val="000000" w:themeColor="text1"/>
                <w:sz w:val="20"/>
                <w:szCs w:val="20"/>
              </w:rPr>
              <w:t>Time horizon</w:t>
            </w:r>
          </w:p>
        </w:tc>
        <w:tc>
          <w:tcPr>
            <w:tcW w:w="681" w:type="pct"/>
            <w:shd w:val="clear" w:color="auto" w:fill="F2F2F2" w:themeFill="background1" w:themeFillShade="F2"/>
            <w:vAlign w:val="center"/>
          </w:tcPr>
          <w:p w14:paraId="3E6D8443"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6" w:type="pct"/>
            <w:shd w:val="clear" w:color="auto" w:fill="F2F2F2" w:themeFill="background1" w:themeFillShade="F2"/>
            <w:vAlign w:val="center"/>
          </w:tcPr>
          <w:p w14:paraId="0A77E48C"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4" w:type="pct"/>
            <w:shd w:val="clear" w:color="auto" w:fill="F2F2F2" w:themeFill="background1" w:themeFillShade="F2"/>
            <w:vAlign w:val="center"/>
          </w:tcPr>
          <w:p w14:paraId="3487790C"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568" w:type="pct"/>
            <w:shd w:val="clear" w:color="auto" w:fill="F2F2F2" w:themeFill="background1" w:themeFillShade="F2"/>
            <w:vAlign w:val="center"/>
          </w:tcPr>
          <w:p w14:paraId="218215F5"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136" w:type="pct"/>
            <w:shd w:val="clear" w:color="auto" w:fill="F2F2F2" w:themeFill="background1" w:themeFillShade="F2"/>
          </w:tcPr>
          <w:p w14:paraId="50043EF9"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5" w:type="pct"/>
            <w:shd w:val="clear" w:color="auto" w:fill="F2F2F2" w:themeFill="background1" w:themeFillShade="F2"/>
            <w:vAlign w:val="center"/>
          </w:tcPr>
          <w:p w14:paraId="6E46559F" w14:textId="427650BD"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065947" w:rsidRPr="0012347F" w14:paraId="58075EF9" w14:textId="1B4FAC5A"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FFFFF" w:themeFill="background1"/>
            <w:vAlign w:val="center"/>
          </w:tcPr>
          <w:p w14:paraId="50B7ED49" w14:textId="1B1F91A5" w:rsidR="009D46ED" w:rsidRPr="0012347F" w:rsidRDefault="009D46ED" w:rsidP="005842F4">
            <w:pPr>
              <w:rPr>
                <w:rFonts w:ascii="Times New Roman" w:hAnsi="Times New Roman" w:cs="Times New Roman"/>
                <w:color w:val="000000" w:themeColor="text1"/>
                <w:sz w:val="20"/>
                <w:szCs w:val="20"/>
              </w:rPr>
            </w:pPr>
            <w:r w:rsidRPr="0012347F">
              <w:rPr>
                <w:rFonts w:ascii="Times New Roman" w:hAnsi="Times New Roman" w:cs="Times New Roman"/>
                <w:b w:val="0"/>
                <w:bCs w:val="0"/>
                <w:color w:val="000000" w:themeColor="text1"/>
                <w:sz w:val="20"/>
                <w:szCs w:val="20"/>
              </w:rPr>
              <w:t xml:space="preserve">    20 years</w:t>
            </w:r>
          </w:p>
        </w:tc>
        <w:tc>
          <w:tcPr>
            <w:tcW w:w="681" w:type="pct"/>
            <w:shd w:val="clear" w:color="auto" w:fill="FFFFFF" w:themeFill="background1"/>
            <w:vAlign w:val="center"/>
          </w:tcPr>
          <w:p w14:paraId="3B16F03F" w14:textId="36958870"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Base case</w:t>
            </w:r>
          </w:p>
        </w:tc>
        <w:tc>
          <w:tcPr>
            <w:tcW w:w="456" w:type="pct"/>
            <w:shd w:val="clear" w:color="auto" w:fill="FFFFFF" w:themeFill="background1"/>
            <w:vAlign w:val="center"/>
          </w:tcPr>
          <w:p w14:paraId="7A0B7BD9" w14:textId="7FD1A8A5"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454" w:type="pct"/>
            <w:shd w:val="clear" w:color="auto" w:fill="FFFFFF" w:themeFill="background1"/>
            <w:vAlign w:val="center"/>
          </w:tcPr>
          <w:p w14:paraId="259B214E" w14:textId="5CA25014"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568" w:type="pct"/>
            <w:shd w:val="clear" w:color="auto" w:fill="FFFFFF" w:themeFill="background1"/>
            <w:vAlign w:val="center"/>
          </w:tcPr>
          <w:p w14:paraId="41118425" w14:textId="51283023"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None</w:t>
            </w:r>
          </w:p>
        </w:tc>
        <w:tc>
          <w:tcPr>
            <w:tcW w:w="1136" w:type="pct"/>
            <w:shd w:val="clear" w:color="auto" w:fill="FFFFFF" w:themeFill="background1"/>
          </w:tcPr>
          <w:p w14:paraId="246633C5" w14:textId="22CC0780"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219D9">
              <w:rPr>
                <w:rFonts w:ascii="Times New Roman" w:hAnsi="Times New Roman" w:cs="Times New Roman"/>
                <w:color w:val="000000"/>
                <w:sz w:val="20"/>
                <w:szCs w:val="20"/>
              </w:rPr>
              <w:t>Every year starting in Year 1</w:t>
            </w:r>
          </w:p>
        </w:tc>
        <w:tc>
          <w:tcPr>
            <w:tcW w:w="455" w:type="pct"/>
            <w:shd w:val="clear" w:color="auto" w:fill="FFFFFF" w:themeFill="background1"/>
            <w:vAlign w:val="center"/>
          </w:tcPr>
          <w:p w14:paraId="5A93A846" w14:textId="4DF0A7E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20</w:t>
            </w:r>
          </w:p>
        </w:tc>
      </w:tr>
      <w:tr w:rsidR="00065947" w:rsidRPr="0012347F" w14:paraId="3C071552" w14:textId="6DAB6C61"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FFFFF" w:themeFill="background1"/>
            <w:vAlign w:val="center"/>
          </w:tcPr>
          <w:p w14:paraId="4BBF0E78" w14:textId="25231BC5" w:rsidR="009D46ED" w:rsidRPr="0012347F" w:rsidRDefault="009D46ED" w:rsidP="005842F4">
            <w:pPr>
              <w:rPr>
                <w:rFonts w:ascii="Times New Roman" w:hAnsi="Times New Roman" w:cs="Times New Roman"/>
                <w:color w:val="000000" w:themeColor="text1"/>
                <w:sz w:val="20"/>
                <w:szCs w:val="20"/>
              </w:rPr>
            </w:pPr>
            <w:r w:rsidRPr="0012347F">
              <w:rPr>
                <w:rFonts w:ascii="Times New Roman" w:hAnsi="Times New Roman" w:cs="Times New Roman"/>
                <w:b w:val="0"/>
                <w:bCs w:val="0"/>
                <w:color w:val="000000" w:themeColor="text1"/>
                <w:sz w:val="20"/>
                <w:szCs w:val="20"/>
              </w:rPr>
              <w:t xml:space="preserve">    50 years</w:t>
            </w:r>
          </w:p>
        </w:tc>
        <w:tc>
          <w:tcPr>
            <w:tcW w:w="681" w:type="pct"/>
            <w:shd w:val="clear" w:color="auto" w:fill="FFFFFF" w:themeFill="background1"/>
            <w:vAlign w:val="center"/>
          </w:tcPr>
          <w:p w14:paraId="7B9AE356" w14:textId="219FF2C7"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Base case</w:t>
            </w:r>
          </w:p>
        </w:tc>
        <w:tc>
          <w:tcPr>
            <w:tcW w:w="456" w:type="pct"/>
            <w:shd w:val="clear" w:color="auto" w:fill="FFFFFF" w:themeFill="background1"/>
            <w:vAlign w:val="center"/>
          </w:tcPr>
          <w:p w14:paraId="001060F8" w14:textId="735ECD7D"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454" w:type="pct"/>
            <w:shd w:val="clear" w:color="auto" w:fill="FFFFFF" w:themeFill="background1"/>
            <w:vAlign w:val="center"/>
          </w:tcPr>
          <w:p w14:paraId="0F64ADD6" w14:textId="4DEB9BC3"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568" w:type="pct"/>
            <w:shd w:val="clear" w:color="auto" w:fill="FFFFFF" w:themeFill="background1"/>
            <w:vAlign w:val="center"/>
          </w:tcPr>
          <w:p w14:paraId="200D5F20" w14:textId="6E0E5E01"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None</w:t>
            </w:r>
          </w:p>
        </w:tc>
        <w:tc>
          <w:tcPr>
            <w:tcW w:w="1136" w:type="pct"/>
            <w:shd w:val="clear" w:color="auto" w:fill="FFFFFF" w:themeFill="background1"/>
          </w:tcPr>
          <w:p w14:paraId="52DCF660" w14:textId="5D69FCEB"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219D9">
              <w:rPr>
                <w:rFonts w:ascii="Times New Roman" w:hAnsi="Times New Roman" w:cs="Times New Roman"/>
                <w:color w:val="000000"/>
                <w:sz w:val="20"/>
                <w:szCs w:val="20"/>
              </w:rPr>
              <w:t>Every year starting in Year 1</w:t>
            </w:r>
          </w:p>
        </w:tc>
        <w:tc>
          <w:tcPr>
            <w:tcW w:w="455" w:type="pct"/>
            <w:shd w:val="clear" w:color="auto" w:fill="FFFFFF" w:themeFill="background1"/>
            <w:vAlign w:val="center"/>
          </w:tcPr>
          <w:p w14:paraId="6469B51B" w14:textId="7FDCC0CA" w:rsidR="009D46ED" w:rsidRPr="0012347F" w:rsidRDefault="009D46ED"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50</w:t>
            </w:r>
          </w:p>
        </w:tc>
      </w:tr>
      <w:tr w:rsidR="00065947" w:rsidRPr="0012347F" w14:paraId="578083F2" w14:textId="4655ADFE"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F2F2F2" w:themeFill="background1" w:themeFillShade="F2"/>
            <w:vAlign w:val="center"/>
          </w:tcPr>
          <w:p w14:paraId="30EC0951" w14:textId="45D1246A" w:rsidR="00155A5C" w:rsidRPr="0012347F" w:rsidRDefault="00155A5C" w:rsidP="005842F4">
            <w:pPr>
              <w:rPr>
                <w:rFonts w:ascii="Times New Roman" w:hAnsi="Times New Roman" w:cs="Times New Roman"/>
                <w:color w:val="000000" w:themeColor="text1"/>
                <w:sz w:val="20"/>
                <w:szCs w:val="20"/>
              </w:rPr>
            </w:pPr>
            <w:r w:rsidRPr="0012347F">
              <w:rPr>
                <w:rFonts w:ascii="Times New Roman" w:hAnsi="Times New Roman" w:cs="Times New Roman"/>
                <w:color w:val="000000" w:themeColor="text1"/>
                <w:sz w:val="20"/>
                <w:szCs w:val="20"/>
              </w:rPr>
              <w:t xml:space="preserve">One-time </w:t>
            </w:r>
            <w:r w:rsidR="005E25C6">
              <w:rPr>
                <w:rFonts w:ascii="Times New Roman" w:hAnsi="Times New Roman" w:cs="Times New Roman"/>
                <w:color w:val="000000" w:themeColor="text1"/>
                <w:sz w:val="20"/>
                <w:szCs w:val="20"/>
              </w:rPr>
              <w:t>MCED t</w:t>
            </w:r>
            <w:r w:rsidR="00AB65D8">
              <w:rPr>
                <w:rFonts w:ascii="Times New Roman" w:hAnsi="Times New Roman" w:cs="Times New Roman"/>
                <w:color w:val="000000" w:themeColor="text1"/>
                <w:sz w:val="20"/>
                <w:szCs w:val="20"/>
              </w:rPr>
              <w:t>est</w:t>
            </w:r>
            <w:r w:rsidR="003B5EA1">
              <w:rPr>
                <w:rFonts w:ascii="Times New Roman" w:hAnsi="Times New Roman" w:cs="Times New Roman"/>
                <w:color w:val="000000" w:themeColor="text1"/>
                <w:sz w:val="20"/>
                <w:szCs w:val="20"/>
              </w:rPr>
              <w:t>ing</w:t>
            </w:r>
          </w:p>
        </w:tc>
        <w:tc>
          <w:tcPr>
            <w:tcW w:w="681" w:type="pct"/>
            <w:shd w:val="clear" w:color="auto" w:fill="F2F2F2" w:themeFill="background1" w:themeFillShade="F2"/>
            <w:vAlign w:val="center"/>
          </w:tcPr>
          <w:p w14:paraId="6A2E3D78"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6" w:type="pct"/>
            <w:shd w:val="clear" w:color="auto" w:fill="F2F2F2" w:themeFill="background1" w:themeFillShade="F2"/>
            <w:vAlign w:val="center"/>
          </w:tcPr>
          <w:p w14:paraId="0AF904A8"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4" w:type="pct"/>
            <w:shd w:val="clear" w:color="auto" w:fill="F2F2F2" w:themeFill="background1" w:themeFillShade="F2"/>
            <w:vAlign w:val="center"/>
          </w:tcPr>
          <w:p w14:paraId="0E344F44"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568" w:type="pct"/>
            <w:shd w:val="clear" w:color="auto" w:fill="F2F2F2" w:themeFill="background1" w:themeFillShade="F2"/>
            <w:vAlign w:val="center"/>
          </w:tcPr>
          <w:p w14:paraId="0F0BEC9A"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136" w:type="pct"/>
            <w:shd w:val="clear" w:color="auto" w:fill="F2F2F2" w:themeFill="background1" w:themeFillShade="F2"/>
          </w:tcPr>
          <w:p w14:paraId="3991B5D8" w14:textId="7777777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55" w:type="pct"/>
            <w:shd w:val="clear" w:color="auto" w:fill="F2F2F2" w:themeFill="background1" w:themeFillShade="F2"/>
            <w:vAlign w:val="center"/>
          </w:tcPr>
          <w:p w14:paraId="6000B34D" w14:textId="01E4976C"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065947" w:rsidRPr="0012347F" w14:paraId="38393691" w14:textId="15EB7C7F" w:rsidTr="009D46ED">
        <w:trPr>
          <w:trHeight w:val="231"/>
          <w:jc w:val="center"/>
        </w:trPr>
        <w:tc>
          <w:tcPr>
            <w:cnfStyle w:val="001000000000" w:firstRow="0" w:lastRow="0" w:firstColumn="1" w:lastColumn="0" w:oddVBand="0" w:evenVBand="0" w:oddHBand="0" w:evenHBand="0" w:firstRowFirstColumn="0" w:firstRowLastColumn="0" w:lastRowFirstColumn="0" w:lastRowLastColumn="0"/>
            <w:tcW w:w="1251" w:type="pct"/>
            <w:tcBorders>
              <w:bottom w:val="single" w:sz="4" w:space="0" w:color="auto"/>
            </w:tcBorders>
            <w:shd w:val="clear" w:color="auto" w:fill="FFFFFF" w:themeFill="background1"/>
            <w:vAlign w:val="center"/>
          </w:tcPr>
          <w:p w14:paraId="78EC3D37" w14:textId="1194BA4A" w:rsidR="00155A5C" w:rsidRPr="0012347F" w:rsidRDefault="00155A5C" w:rsidP="005842F4">
            <w:pPr>
              <w:rPr>
                <w:rFonts w:ascii="Times New Roman" w:hAnsi="Times New Roman" w:cs="Times New Roman"/>
                <w:color w:val="000000" w:themeColor="text1"/>
                <w:sz w:val="20"/>
                <w:szCs w:val="20"/>
              </w:rPr>
            </w:pPr>
          </w:p>
        </w:tc>
        <w:tc>
          <w:tcPr>
            <w:tcW w:w="681" w:type="pct"/>
            <w:tcBorders>
              <w:bottom w:val="single" w:sz="4" w:space="0" w:color="auto"/>
            </w:tcBorders>
            <w:shd w:val="clear" w:color="auto" w:fill="FFFFFF" w:themeFill="background1"/>
            <w:vAlign w:val="center"/>
          </w:tcPr>
          <w:p w14:paraId="19F56D8E" w14:textId="2274CBF3"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Base case</w:t>
            </w:r>
          </w:p>
        </w:tc>
        <w:tc>
          <w:tcPr>
            <w:tcW w:w="456" w:type="pct"/>
            <w:tcBorders>
              <w:bottom w:val="single" w:sz="4" w:space="0" w:color="auto"/>
            </w:tcBorders>
            <w:shd w:val="clear" w:color="auto" w:fill="FFFFFF" w:themeFill="background1"/>
            <w:vAlign w:val="center"/>
          </w:tcPr>
          <w:p w14:paraId="77789CC0" w14:textId="40684D6B"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454" w:type="pct"/>
            <w:tcBorders>
              <w:bottom w:val="single" w:sz="4" w:space="0" w:color="auto"/>
            </w:tcBorders>
            <w:shd w:val="clear" w:color="auto" w:fill="FFFFFF" w:themeFill="background1"/>
            <w:vAlign w:val="center"/>
          </w:tcPr>
          <w:p w14:paraId="69226C7B" w14:textId="21CD91E7"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100%</w:t>
            </w:r>
          </w:p>
        </w:tc>
        <w:tc>
          <w:tcPr>
            <w:tcW w:w="568" w:type="pct"/>
            <w:tcBorders>
              <w:bottom w:val="single" w:sz="4" w:space="0" w:color="auto"/>
            </w:tcBorders>
            <w:shd w:val="clear" w:color="auto" w:fill="FFFFFF" w:themeFill="background1"/>
            <w:vAlign w:val="center"/>
          </w:tcPr>
          <w:p w14:paraId="26F8F76F" w14:textId="44F32101" w:rsidR="00155A5C" w:rsidRPr="0012347F" w:rsidRDefault="00E25701"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None</w:t>
            </w:r>
          </w:p>
        </w:tc>
        <w:tc>
          <w:tcPr>
            <w:tcW w:w="1136" w:type="pct"/>
            <w:tcBorders>
              <w:bottom w:val="single" w:sz="4" w:space="0" w:color="auto"/>
            </w:tcBorders>
            <w:shd w:val="clear" w:color="auto" w:fill="FFFFFF" w:themeFill="background1"/>
          </w:tcPr>
          <w:p w14:paraId="003A8743" w14:textId="18FE9AB4" w:rsidR="00155A5C" w:rsidRPr="0012347F" w:rsidRDefault="000E3AA1"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Once</w:t>
            </w:r>
            <w:r w:rsidR="009E5F55" w:rsidRPr="0012347F">
              <w:rPr>
                <w:rFonts w:ascii="Times New Roman" w:hAnsi="Times New Roman" w:cs="Times New Roman"/>
                <w:color w:val="000000"/>
                <w:sz w:val="20"/>
                <w:szCs w:val="20"/>
              </w:rPr>
              <w:t xml:space="preserve"> in Year 1</w:t>
            </w:r>
          </w:p>
        </w:tc>
        <w:tc>
          <w:tcPr>
            <w:tcW w:w="455" w:type="pct"/>
            <w:tcBorders>
              <w:bottom w:val="single" w:sz="4" w:space="0" w:color="auto"/>
            </w:tcBorders>
            <w:shd w:val="clear" w:color="auto" w:fill="FFFFFF" w:themeFill="background1"/>
            <w:vAlign w:val="center"/>
          </w:tcPr>
          <w:p w14:paraId="0613E0B8" w14:textId="25F9EE5F" w:rsidR="00155A5C" w:rsidRPr="0012347F" w:rsidRDefault="00155A5C" w:rsidP="00584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2347F">
              <w:rPr>
                <w:rFonts w:ascii="Times New Roman" w:hAnsi="Times New Roman" w:cs="Times New Roman"/>
                <w:color w:val="000000"/>
                <w:sz w:val="20"/>
                <w:szCs w:val="20"/>
              </w:rPr>
              <w:t>10</w:t>
            </w:r>
          </w:p>
        </w:tc>
      </w:tr>
    </w:tbl>
    <w:p w14:paraId="2111A7BD" w14:textId="4A94E3B3" w:rsidR="00233117" w:rsidRDefault="001A1503" w:rsidP="007C36EF">
      <w:pPr>
        <w:spacing w:before="240" w:line="360" w:lineRule="auto"/>
        <w:jc w:val="center"/>
        <w:rPr>
          <w:rFonts w:ascii="Times New Roman" w:hAnsi="Times New Roman" w:cs="Times New Roman"/>
          <w:i/>
          <w:iCs/>
          <w:color w:val="000000" w:themeColor="text1"/>
          <w:sz w:val="22"/>
          <w:szCs w:val="22"/>
        </w:rPr>
      </w:pPr>
      <w:r w:rsidRPr="004B0EAB">
        <w:rPr>
          <w:rFonts w:ascii="Times New Roman" w:hAnsi="Times New Roman" w:cs="Times New Roman"/>
          <w:i/>
          <w:iCs/>
          <w:color w:val="000000" w:themeColor="text1"/>
          <w:sz w:val="22"/>
          <w:szCs w:val="22"/>
        </w:rPr>
        <w:t>Abbreviations: MCED, multi-cancer early detection.</w:t>
      </w:r>
    </w:p>
    <w:p w14:paraId="08CC5B60" w14:textId="77777777" w:rsidR="00C355CF" w:rsidRDefault="00C355CF" w:rsidP="007C36EF">
      <w:pPr>
        <w:spacing w:line="360" w:lineRule="auto"/>
        <w:rPr>
          <w:rFonts w:ascii="Times New Roman" w:hAnsi="Times New Roman" w:cs="Times New Roman"/>
          <w:sz w:val="22"/>
          <w:szCs w:val="22"/>
        </w:rPr>
      </w:pPr>
    </w:p>
    <w:p w14:paraId="779D38A0" w14:textId="77777777" w:rsidR="00C355CF" w:rsidRDefault="00C355CF" w:rsidP="007C36EF">
      <w:pPr>
        <w:spacing w:line="360" w:lineRule="auto"/>
        <w:rPr>
          <w:rFonts w:ascii="Times New Roman" w:hAnsi="Times New Roman" w:cs="Times New Roman"/>
          <w:sz w:val="22"/>
          <w:szCs w:val="22"/>
        </w:rPr>
        <w:sectPr w:rsidR="00C355CF" w:rsidSect="00367DFC">
          <w:pgSz w:w="16834" w:h="11894" w:orient="landscape"/>
          <w:pgMar w:top="1440" w:right="1440" w:bottom="1440" w:left="1440" w:header="706" w:footer="706" w:gutter="0"/>
          <w:cols w:space="708"/>
          <w:docGrid w:linePitch="360"/>
        </w:sectPr>
      </w:pPr>
    </w:p>
    <w:p w14:paraId="2EF435BD" w14:textId="032E49CC" w:rsidR="00975F77" w:rsidRPr="00DD2431" w:rsidRDefault="00975F77" w:rsidP="007C36EF">
      <w:pPr>
        <w:spacing w:line="360" w:lineRule="auto"/>
        <w:rPr>
          <w:rFonts w:ascii="Times New Roman" w:hAnsi="Times New Roman" w:cs="Times New Roman"/>
          <w:b/>
          <w:bCs/>
          <w:color w:val="000000" w:themeColor="text1"/>
          <w:sz w:val="22"/>
          <w:szCs w:val="22"/>
        </w:rPr>
      </w:pPr>
      <w:r w:rsidRPr="00DD2431">
        <w:rPr>
          <w:rFonts w:ascii="Times New Roman" w:hAnsi="Times New Roman" w:cs="Times New Roman"/>
          <w:b/>
          <w:bCs/>
          <w:color w:val="000000" w:themeColor="text1"/>
          <w:sz w:val="22"/>
          <w:szCs w:val="22"/>
        </w:rPr>
        <w:lastRenderedPageBreak/>
        <w:t>(A)</w:t>
      </w:r>
    </w:p>
    <w:p w14:paraId="69BE6CE6" w14:textId="5D0A8921" w:rsidR="00975F77" w:rsidRPr="00DD2431" w:rsidRDefault="009A0A15" w:rsidP="007C36EF">
      <w:pPr>
        <w:spacing w:line="360" w:lineRule="auto"/>
        <w:jc w:val="cente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0" distR="0" wp14:anchorId="783BA3DB" wp14:editId="04C2E69C">
            <wp:extent cx="4320000" cy="3456000"/>
            <wp:effectExtent l="0" t="0" r="0" b="0"/>
            <wp:docPr id="1535817615" name="Picture 4"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17615" name="Picture 4" descr="A graph with numbers and a bar char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3456000"/>
                    </a:xfrm>
                    <a:prstGeom prst="rect">
                      <a:avLst/>
                    </a:prstGeom>
                  </pic:spPr>
                </pic:pic>
              </a:graphicData>
            </a:graphic>
          </wp:inline>
        </w:drawing>
      </w:r>
    </w:p>
    <w:p w14:paraId="49649A35" w14:textId="3CC0C9FF" w:rsidR="00975F77" w:rsidRPr="00DD2431" w:rsidRDefault="00975F77" w:rsidP="007C36EF">
      <w:pPr>
        <w:spacing w:line="360" w:lineRule="auto"/>
        <w:rPr>
          <w:rFonts w:ascii="Times New Roman" w:hAnsi="Times New Roman" w:cs="Times New Roman"/>
          <w:b/>
          <w:bCs/>
          <w:color w:val="000000" w:themeColor="text1"/>
          <w:sz w:val="22"/>
          <w:szCs w:val="22"/>
        </w:rPr>
      </w:pPr>
      <w:r w:rsidRPr="00DD2431">
        <w:rPr>
          <w:rFonts w:ascii="Times New Roman" w:hAnsi="Times New Roman" w:cs="Times New Roman"/>
          <w:b/>
          <w:bCs/>
          <w:color w:val="000000" w:themeColor="text1"/>
          <w:sz w:val="22"/>
          <w:szCs w:val="22"/>
        </w:rPr>
        <w:t>(B)</w:t>
      </w:r>
    </w:p>
    <w:p w14:paraId="528EDD7A" w14:textId="79661003" w:rsidR="00975F77" w:rsidRPr="00DD2431" w:rsidRDefault="009A0A15" w:rsidP="007C36EF">
      <w:pPr>
        <w:spacing w:line="360" w:lineRule="auto"/>
        <w:jc w:val="cente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0" distR="0" wp14:anchorId="55B8DF70" wp14:editId="7570D5B1">
            <wp:extent cx="4320000" cy="3456000"/>
            <wp:effectExtent l="0" t="0" r="0" b="0"/>
            <wp:docPr id="1635996745" name="Picture 5" descr="A graph with numbers and a number of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96745" name="Picture 5" descr="A graph with numbers and a number of ba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0" cy="3456000"/>
                    </a:xfrm>
                    <a:prstGeom prst="rect">
                      <a:avLst/>
                    </a:prstGeom>
                  </pic:spPr>
                </pic:pic>
              </a:graphicData>
            </a:graphic>
          </wp:inline>
        </w:drawing>
      </w:r>
    </w:p>
    <w:p w14:paraId="4DD3793F" w14:textId="09F6C0C0" w:rsidR="00975F77" w:rsidRDefault="00975F77" w:rsidP="007C36EF">
      <w:pPr>
        <w:spacing w:before="240" w:line="360" w:lineRule="auto"/>
        <w:jc w:val="center"/>
        <w:rPr>
          <w:rFonts w:ascii="Times New Roman" w:hAnsi="Times New Roman" w:cs="Times New Roman"/>
          <w:i/>
          <w:iCs/>
          <w:color w:val="000000" w:themeColor="text1"/>
          <w:sz w:val="22"/>
          <w:szCs w:val="22"/>
        </w:rPr>
      </w:pPr>
      <w:r w:rsidRPr="00DD2431">
        <w:rPr>
          <w:rFonts w:ascii="Times New Roman" w:hAnsi="Times New Roman" w:cs="Times New Roman"/>
          <w:b/>
          <w:bCs/>
          <w:i/>
          <w:iCs/>
          <w:color w:val="000000" w:themeColor="text1"/>
          <w:sz w:val="22"/>
          <w:szCs w:val="22"/>
        </w:rPr>
        <w:t xml:space="preserve">Figure </w:t>
      </w:r>
      <w:r>
        <w:rPr>
          <w:rFonts w:ascii="Times New Roman" w:hAnsi="Times New Roman" w:cs="Times New Roman"/>
          <w:b/>
          <w:bCs/>
          <w:i/>
          <w:iCs/>
          <w:color w:val="000000" w:themeColor="text1"/>
          <w:sz w:val="22"/>
          <w:szCs w:val="22"/>
        </w:rPr>
        <w:t>S</w:t>
      </w:r>
      <w:r w:rsidR="006053A1">
        <w:rPr>
          <w:rFonts w:ascii="Times New Roman" w:hAnsi="Times New Roman" w:cs="Times New Roman"/>
          <w:b/>
          <w:bCs/>
          <w:i/>
          <w:iCs/>
          <w:color w:val="000000" w:themeColor="text1"/>
          <w:sz w:val="22"/>
          <w:szCs w:val="22"/>
        </w:rPr>
        <w:t>1</w:t>
      </w:r>
      <w:r w:rsidRPr="00DD2431">
        <w:rPr>
          <w:rFonts w:ascii="Times New Roman" w:hAnsi="Times New Roman" w:cs="Times New Roman"/>
          <w:b/>
          <w:bCs/>
          <w:i/>
          <w:iCs/>
          <w:color w:val="000000" w:themeColor="text1"/>
          <w:sz w:val="22"/>
          <w:szCs w:val="22"/>
        </w:rPr>
        <w:t>.</w:t>
      </w:r>
      <w:r w:rsidRPr="00DD2431">
        <w:rPr>
          <w:rFonts w:ascii="Times New Roman" w:hAnsi="Times New Roman" w:cs="Times New Roman"/>
          <w:i/>
          <w:iCs/>
          <w:color w:val="000000" w:themeColor="text1"/>
          <w:sz w:val="22"/>
          <w:szCs w:val="22"/>
        </w:rPr>
        <w:t xml:space="preserve"> (A) 10-year stage shift with </w:t>
      </w:r>
      <w:r w:rsidR="00AB4142">
        <w:rPr>
          <w:rFonts w:ascii="Times New Roman" w:hAnsi="Times New Roman" w:cs="Times New Roman"/>
          <w:i/>
          <w:iCs/>
          <w:color w:val="000000" w:themeColor="text1"/>
          <w:sz w:val="22"/>
          <w:szCs w:val="22"/>
        </w:rPr>
        <w:t>biennial MCED testing</w:t>
      </w:r>
      <w:r w:rsidRPr="00DD2431">
        <w:rPr>
          <w:rFonts w:ascii="Times New Roman" w:hAnsi="Times New Roman" w:cs="Times New Roman"/>
          <w:i/>
          <w:iCs/>
          <w:color w:val="000000" w:themeColor="text1"/>
          <w:sz w:val="22"/>
          <w:szCs w:val="22"/>
        </w:rPr>
        <w:t xml:space="preserve">. (B) 10-year stage shift with </w:t>
      </w:r>
      <w:r w:rsidR="00B60DE5">
        <w:rPr>
          <w:rFonts w:ascii="Times New Roman" w:hAnsi="Times New Roman" w:cs="Times New Roman"/>
          <w:i/>
          <w:iCs/>
          <w:color w:val="000000" w:themeColor="text1"/>
          <w:sz w:val="22"/>
          <w:szCs w:val="22"/>
        </w:rPr>
        <w:t>triennial MCED testing</w:t>
      </w:r>
      <w:r w:rsidRPr="00DD2431">
        <w:rPr>
          <w:rFonts w:ascii="Times New Roman" w:hAnsi="Times New Roman" w:cs="Times New Roman"/>
          <w:i/>
          <w:iCs/>
          <w:color w:val="000000" w:themeColor="text1"/>
          <w:sz w:val="22"/>
          <w:szCs w:val="22"/>
        </w:rPr>
        <w:t>.</w:t>
      </w:r>
      <w:r>
        <w:rPr>
          <w:rFonts w:ascii="Times New Roman" w:hAnsi="Times New Roman" w:cs="Times New Roman"/>
          <w:i/>
          <w:iCs/>
          <w:color w:val="000000" w:themeColor="text1"/>
          <w:sz w:val="22"/>
          <w:szCs w:val="22"/>
        </w:rPr>
        <w:t xml:space="preserve"> </w:t>
      </w:r>
      <w:r w:rsidRPr="004B0EAB">
        <w:rPr>
          <w:rFonts w:ascii="Times New Roman" w:hAnsi="Times New Roman" w:cs="Times New Roman"/>
          <w:i/>
          <w:iCs/>
          <w:color w:val="000000" w:themeColor="text1"/>
          <w:sz w:val="22"/>
          <w:szCs w:val="22"/>
        </w:rPr>
        <w:t>Abbreviations: MCED, multi-cancer early detection; SoC, standard</w:t>
      </w:r>
      <w:r w:rsidR="00F22E80">
        <w:rPr>
          <w:rFonts w:ascii="Times New Roman" w:hAnsi="Times New Roman" w:cs="Times New Roman"/>
          <w:i/>
          <w:iCs/>
          <w:color w:val="000000" w:themeColor="text1"/>
          <w:sz w:val="22"/>
          <w:szCs w:val="22"/>
        </w:rPr>
        <w:t>-</w:t>
      </w:r>
      <w:r w:rsidRPr="004B0EAB">
        <w:rPr>
          <w:rFonts w:ascii="Times New Roman" w:hAnsi="Times New Roman" w:cs="Times New Roman"/>
          <w:i/>
          <w:iCs/>
          <w:color w:val="000000" w:themeColor="text1"/>
          <w:sz w:val="22"/>
          <w:szCs w:val="22"/>
        </w:rPr>
        <w:t>of</w:t>
      </w:r>
      <w:r w:rsidR="00F22E80">
        <w:rPr>
          <w:rFonts w:ascii="Times New Roman" w:hAnsi="Times New Roman" w:cs="Times New Roman"/>
          <w:i/>
          <w:iCs/>
          <w:color w:val="000000" w:themeColor="text1"/>
          <w:sz w:val="22"/>
          <w:szCs w:val="22"/>
        </w:rPr>
        <w:t>-</w:t>
      </w:r>
      <w:r w:rsidRPr="004B0EAB">
        <w:rPr>
          <w:rFonts w:ascii="Times New Roman" w:hAnsi="Times New Roman" w:cs="Times New Roman"/>
          <w:i/>
          <w:iCs/>
          <w:color w:val="000000" w:themeColor="text1"/>
          <w:sz w:val="22"/>
          <w:szCs w:val="22"/>
        </w:rPr>
        <w:t>care.</w:t>
      </w:r>
    </w:p>
    <w:p w14:paraId="17873996" w14:textId="44DF3D41" w:rsidR="00975F77" w:rsidRDefault="00975F77" w:rsidP="007C36EF">
      <w:pPr>
        <w:spacing w:line="360" w:lineRule="auto"/>
        <w:rPr>
          <w:rFonts w:ascii="Times New Roman" w:hAnsi="Times New Roman" w:cs="Times New Roman"/>
          <w:i/>
          <w:iCs/>
          <w:sz w:val="22"/>
          <w:szCs w:val="22"/>
        </w:rPr>
      </w:pPr>
      <w:r>
        <w:rPr>
          <w:rFonts w:ascii="Times New Roman" w:hAnsi="Times New Roman" w:cs="Times New Roman"/>
          <w:i/>
          <w:iCs/>
          <w:sz w:val="22"/>
          <w:szCs w:val="22"/>
        </w:rPr>
        <w:br w:type="page"/>
      </w:r>
    </w:p>
    <w:p w14:paraId="5BBEEEC5" w14:textId="77777777" w:rsidR="00BE308A" w:rsidRPr="00DD2431" w:rsidRDefault="00BE308A" w:rsidP="007C36EF">
      <w:pPr>
        <w:spacing w:line="360" w:lineRule="auto"/>
        <w:rPr>
          <w:rFonts w:ascii="Times New Roman" w:hAnsi="Times New Roman" w:cs="Times New Roman"/>
          <w:b/>
          <w:bCs/>
          <w:color w:val="000000" w:themeColor="text1"/>
          <w:sz w:val="22"/>
          <w:szCs w:val="22"/>
        </w:rPr>
      </w:pPr>
      <w:r w:rsidRPr="00DD2431">
        <w:rPr>
          <w:rFonts w:ascii="Times New Roman" w:hAnsi="Times New Roman" w:cs="Times New Roman"/>
          <w:b/>
          <w:bCs/>
          <w:color w:val="000000" w:themeColor="text1"/>
          <w:sz w:val="22"/>
          <w:szCs w:val="22"/>
        </w:rPr>
        <w:lastRenderedPageBreak/>
        <w:t>(A)</w:t>
      </w:r>
    </w:p>
    <w:p w14:paraId="46DAEA3C" w14:textId="0B4E3281" w:rsidR="00BE308A" w:rsidRPr="00DD2431" w:rsidRDefault="00837595" w:rsidP="007C36EF">
      <w:pPr>
        <w:spacing w:line="360" w:lineRule="auto"/>
        <w:jc w:val="cente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0" distR="0" wp14:anchorId="34BCC3D1" wp14:editId="017B6225">
            <wp:extent cx="4320000" cy="3456000"/>
            <wp:effectExtent l="0" t="0" r="0" b="0"/>
            <wp:docPr id="26257850" name="Picture 2"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7850" name="Picture 2" descr="A graph with numbers and a bar char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00" cy="3456000"/>
                    </a:xfrm>
                    <a:prstGeom prst="rect">
                      <a:avLst/>
                    </a:prstGeom>
                  </pic:spPr>
                </pic:pic>
              </a:graphicData>
            </a:graphic>
          </wp:inline>
        </w:drawing>
      </w:r>
    </w:p>
    <w:p w14:paraId="5758E480" w14:textId="1F04F18F" w:rsidR="00BE308A" w:rsidRPr="00DD2431" w:rsidRDefault="00BE308A" w:rsidP="007C36EF">
      <w:pPr>
        <w:spacing w:line="360" w:lineRule="auto"/>
        <w:rPr>
          <w:rFonts w:ascii="Times New Roman" w:hAnsi="Times New Roman" w:cs="Times New Roman"/>
          <w:b/>
          <w:bCs/>
          <w:color w:val="000000" w:themeColor="text1"/>
          <w:sz w:val="22"/>
          <w:szCs w:val="22"/>
        </w:rPr>
      </w:pPr>
      <w:r w:rsidRPr="00DD2431">
        <w:rPr>
          <w:rFonts w:ascii="Times New Roman" w:hAnsi="Times New Roman" w:cs="Times New Roman"/>
          <w:b/>
          <w:bCs/>
          <w:color w:val="000000" w:themeColor="text1"/>
          <w:sz w:val="22"/>
          <w:szCs w:val="22"/>
        </w:rPr>
        <w:t>(B)</w:t>
      </w:r>
    </w:p>
    <w:p w14:paraId="56D5083F" w14:textId="5B812A7D" w:rsidR="00411D29" w:rsidRPr="00DD2431" w:rsidRDefault="00837595" w:rsidP="007C36EF">
      <w:pPr>
        <w:spacing w:line="360" w:lineRule="auto"/>
        <w:jc w:val="cente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0" distR="0" wp14:anchorId="46BE5BAB" wp14:editId="46F0084E">
            <wp:extent cx="4320000" cy="3456000"/>
            <wp:effectExtent l="0" t="0" r="0" b="0"/>
            <wp:docPr id="1349356015" name="Picture 3"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56015" name="Picture 3" descr="A graph with numbers and a bar char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3456000"/>
                    </a:xfrm>
                    <a:prstGeom prst="rect">
                      <a:avLst/>
                    </a:prstGeom>
                  </pic:spPr>
                </pic:pic>
              </a:graphicData>
            </a:graphic>
          </wp:inline>
        </w:drawing>
      </w:r>
    </w:p>
    <w:p w14:paraId="1E9C2EA4" w14:textId="441A84C3" w:rsidR="00BC0CD2" w:rsidRDefault="00BE308A" w:rsidP="007C36EF">
      <w:pPr>
        <w:spacing w:before="240" w:line="360" w:lineRule="auto"/>
        <w:jc w:val="center"/>
        <w:rPr>
          <w:rFonts w:ascii="Times New Roman" w:hAnsi="Times New Roman" w:cs="Times New Roman"/>
          <w:i/>
          <w:iCs/>
          <w:color w:val="000000" w:themeColor="text1"/>
          <w:sz w:val="22"/>
          <w:szCs w:val="22"/>
        </w:rPr>
      </w:pPr>
      <w:r w:rsidRPr="00DD2431">
        <w:rPr>
          <w:rFonts w:ascii="Times New Roman" w:hAnsi="Times New Roman" w:cs="Times New Roman"/>
          <w:b/>
          <w:bCs/>
          <w:i/>
          <w:iCs/>
          <w:color w:val="000000" w:themeColor="text1"/>
          <w:sz w:val="22"/>
          <w:szCs w:val="22"/>
        </w:rPr>
        <w:t xml:space="preserve">Figure </w:t>
      </w:r>
      <w:r w:rsidR="00CA1DB3">
        <w:rPr>
          <w:rFonts w:ascii="Times New Roman" w:hAnsi="Times New Roman" w:cs="Times New Roman"/>
          <w:b/>
          <w:bCs/>
          <w:i/>
          <w:iCs/>
          <w:color w:val="000000" w:themeColor="text1"/>
          <w:sz w:val="22"/>
          <w:szCs w:val="22"/>
        </w:rPr>
        <w:t>S2</w:t>
      </w:r>
      <w:r w:rsidRPr="00DD2431">
        <w:rPr>
          <w:rFonts w:ascii="Times New Roman" w:hAnsi="Times New Roman" w:cs="Times New Roman"/>
          <w:b/>
          <w:bCs/>
          <w:i/>
          <w:iCs/>
          <w:color w:val="000000" w:themeColor="text1"/>
          <w:sz w:val="22"/>
          <w:szCs w:val="22"/>
        </w:rPr>
        <w:t>.</w:t>
      </w:r>
      <w:r w:rsidRPr="00DD2431">
        <w:rPr>
          <w:rFonts w:ascii="Times New Roman" w:hAnsi="Times New Roman" w:cs="Times New Roman"/>
          <w:i/>
          <w:iCs/>
          <w:color w:val="000000" w:themeColor="text1"/>
          <w:sz w:val="22"/>
          <w:szCs w:val="22"/>
        </w:rPr>
        <w:t xml:space="preserve"> (A) 10-year stage shift with slower dwell times. (B) 10-year stage shift with faster dwell</w:t>
      </w:r>
      <w:r w:rsidR="00272E80">
        <w:rPr>
          <w:rFonts w:ascii="Times New Roman" w:hAnsi="Times New Roman" w:cs="Times New Roman"/>
          <w:i/>
          <w:iCs/>
          <w:color w:val="000000" w:themeColor="text1"/>
          <w:sz w:val="22"/>
          <w:szCs w:val="22"/>
        </w:rPr>
        <w:t xml:space="preserve"> </w:t>
      </w:r>
      <w:r w:rsidRPr="00DD2431">
        <w:rPr>
          <w:rFonts w:ascii="Times New Roman" w:hAnsi="Times New Roman" w:cs="Times New Roman"/>
          <w:i/>
          <w:iCs/>
          <w:color w:val="000000" w:themeColor="text1"/>
          <w:sz w:val="22"/>
          <w:szCs w:val="22"/>
        </w:rPr>
        <w:t>times.</w:t>
      </w:r>
      <w:r w:rsidR="00ED647B">
        <w:rPr>
          <w:rFonts w:ascii="Times New Roman" w:hAnsi="Times New Roman" w:cs="Times New Roman"/>
          <w:i/>
          <w:iCs/>
          <w:color w:val="000000" w:themeColor="text1"/>
          <w:sz w:val="22"/>
          <w:szCs w:val="22"/>
        </w:rPr>
        <w:t xml:space="preserve"> </w:t>
      </w:r>
      <w:r w:rsidR="002A509D" w:rsidRPr="004B0EAB">
        <w:rPr>
          <w:rFonts w:ascii="Times New Roman" w:hAnsi="Times New Roman" w:cs="Times New Roman"/>
          <w:i/>
          <w:iCs/>
          <w:color w:val="000000" w:themeColor="text1"/>
          <w:sz w:val="22"/>
          <w:szCs w:val="22"/>
        </w:rPr>
        <w:t xml:space="preserve">Abbreviations: MCED, multi-cancer early detection; SoC, </w:t>
      </w:r>
      <w:r w:rsidR="00F22E80">
        <w:rPr>
          <w:rFonts w:ascii="Times New Roman" w:hAnsi="Times New Roman" w:cs="Times New Roman"/>
          <w:i/>
          <w:iCs/>
          <w:color w:val="000000" w:themeColor="text1"/>
          <w:sz w:val="22"/>
          <w:szCs w:val="22"/>
        </w:rPr>
        <w:t>standard-of-care</w:t>
      </w:r>
      <w:r w:rsidR="002A509D" w:rsidRPr="004B0EAB">
        <w:rPr>
          <w:rFonts w:ascii="Times New Roman" w:hAnsi="Times New Roman" w:cs="Times New Roman"/>
          <w:i/>
          <w:iCs/>
          <w:color w:val="000000" w:themeColor="text1"/>
          <w:sz w:val="22"/>
          <w:szCs w:val="22"/>
        </w:rPr>
        <w:t>.</w:t>
      </w:r>
    </w:p>
    <w:p w14:paraId="048BD818" w14:textId="77777777" w:rsidR="00BC0CD2" w:rsidRDefault="00BC0CD2" w:rsidP="007C36EF">
      <w:pPr>
        <w:spacing w:line="360" w:lineRule="auto"/>
        <w:rPr>
          <w:rFonts w:ascii="Times New Roman" w:hAnsi="Times New Roman" w:cs="Times New Roman"/>
          <w:i/>
          <w:iCs/>
          <w:color w:val="000000" w:themeColor="text1"/>
          <w:sz w:val="22"/>
          <w:szCs w:val="22"/>
        </w:rPr>
      </w:pPr>
      <w:r>
        <w:rPr>
          <w:rFonts w:ascii="Times New Roman" w:hAnsi="Times New Roman" w:cs="Times New Roman"/>
          <w:i/>
          <w:iCs/>
          <w:color w:val="000000" w:themeColor="text1"/>
          <w:sz w:val="22"/>
          <w:szCs w:val="22"/>
        </w:rPr>
        <w:br w:type="page"/>
      </w:r>
    </w:p>
    <w:p w14:paraId="2117030D" w14:textId="77777777" w:rsidR="009306E5" w:rsidRPr="00DD2431" w:rsidRDefault="009306E5" w:rsidP="007C36EF">
      <w:pPr>
        <w:spacing w:line="360" w:lineRule="auto"/>
        <w:rPr>
          <w:rFonts w:ascii="Times New Roman" w:hAnsi="Times New Roman" w:cs="Times New Roman"/>
          <w:b/>
          <w:bCs/>
          <w:color w:val="000000" w:themeColor="text1"/>
          <w:sz w:val="22"/>
          <w:szCs w:val="22"/>
        </w:rPr>
      </w:pPr>
      <w:r w:rsidRPr="00DD2431">
        <w:rPr>
          <w:rFonts w:ascii="Times New Roman" w:hAnsi="Times New Roman" w:cs="Times New Roman"/>
          <w:b/>
          <w:bCs/>
          <w:color w:val="000000" w:themeColor="text1"/>
          <w:sz w:val="22"/>
          <w:szCs w:val="22"/>
        </w:rPr>
        <w:lastRenderedPageBreak/>
        <w:t>(A)</w:t>
      </w:r>
    </w:p>
    <w:p w14:paraId="0ADCCA9E" w14:textId="4F8BD14F" w:rsidR="009306E5" w:rsidRPr="00DD2431" w:rsidRDefault="000E6485" w:rsidP="007C36EF">
      <w:pPr>
        <w:spacing w:line="360" w:lineRule="auto"/>
        <w:jc w:val="cente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0" distR="0" wp14:anchorId="41E9A34F" wp14:editId="7BC16FEE">
            <wp:extent cx="4320000" cy="3456000"/>
            <wp:effectExtent l="0" t="0" r="0" b="0"/>
            <wp:docPr id="1793585980" name="Picture 8"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85980" name="Picture 8" descr="A graph with numbers and a bar char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000" cy="3456000"/>
                    </a:xfrm>
                    <a:prstGeom prst="rect">
                      <a:avLst/>
                    </a:prstGeom>
                  </pic:spPr>
                </pic:pic>
              </a:graphicData>
            </a:graphic>
          </wp:inline>
        </w:drawing>
      </w:r>
    </w:p>
    <w:p w14:paraId="5355BF0D" w14:textId="77777777" w:rsidR="009306E5" w:rsidRPr="00DD2431" w:rsidRDefault="009306E5" w:rsidP="007C36EF">
      <w:pPr>
        <w:spacing w:line="360" w:lineRule="auto"/>
        <w:rPr>
          <w:rFonts w:ascii="Times New Roman" w:hAnsi="Times New Roman" w:cs="Times New Roman"/>
          <w:b/>
          <w:bCs/>
          <w:color w:val="000000" w:themeColor="text1"/>
          <w:sz w:val="22"/>
          <w:szCs w:val="22"/>
        </w:rPr>
      </w:pPr>
      <w:r w:rsidRPr="00DD2431">
        <w:rPr>
          <w:rFonts w:ascii="Times New Roman" w:hAnsi="Times New Roman" w:cs="Times New Roman"/>
          <w:b/>
          <w:bCs/>
          <w:color w:val="000000" w:themeColor="text1"/>
          <w:sz w:val="22"/>
          <w:szCs w:val="22"/>
        </w:rPr>
        <w:t>(B)</w:t>
      </w:r>
    </w:p>
    <w:p w14:paraId="6222D653" w14:textId="0547F0BB" w:rsidR="009306E5" w:rsidRPr="00DD2431" w:rsidRDefault="000E6485" w:rsidP="007C36EF">
      <w:pPr>
        <w:spacing w:line="360" w:lineRule="auto"/>
        <w:jc w:val="cente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0" distR="0" wp14:anchorId="0573AC05" wp14:editId="7C73A658">
            <wp:extent cx="4320000" cy="3456000"/>
            <wp:effectExtent l="0" t="0" r="0" b="0"/>
            <wp:docPr id="1843065499" name="Picture 9"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65499" name="Picture 9" descr="A graph with numbers and a bar char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0000" cy="3456000"/>
                    </a:xfrm>
                    <a:prstGeom prst="rect">
                      <a:avLst/>
                    </a:prstGeom>
                  </pic:spPr>
                </pic:pic>
              </a:graphicData>
            </a:graphic>
          </wp:inline>
        </w:drawing>
      </w:r>
    </w:p>
    <w:p w14:paraId="6D850FA2" w14:textId="2CFF3E40" w:rsidR="009306E5" w:rsidRDefault="009306E5" w:rsidP="007C36EF">
      <w:pPr>
        <w:spacing w:before="240" w:line="360" w:lineRule="auto"/>
        <w:jc w:val="center"/>
        <w:rPr>
          <w:rFonts w:ascii="Times New Roman" w:hAnsi="Times New Roman" w:cs="Times New Roman"/>
          <w:i/>
          <w:iCs/>
          <w:color w:val="000000" w:themeColor="text1"/>
          <w:sz w:val="22"/>
          <w:szCs w:val="22"/>
        </w:rPr>
      </w:pPr>
      <w:r w:rsidRPr="00DD2431">
        <w:rPr>
          <w:rFonts w:ascii="Times New Roman" w:hAnsi="Times New Roman" w:cs="Times New Roman"/>
          <w:b/>
          <w:bCs/>
          <w:i/>
          <w:iCs/>
          <w:color w:val="000000" w:themeColor="text1"/>
          <w:sz w:val="22"/>
          <w:szCs w:val="22"/>
        </w:rPr>
        <w:t xml:space="preserve">Figure </w:t>
      </w:r>
      <w:r>
        <w:rPr>
          <w:rFonts w:ascii="Times New Roman" w:hAnsi="Times New Roman" w:cs="Times New Roman"/>
          <w:b/>
          <w:bCs/>
          <w:i/>
          <w:iCs/>
          <w:color w:val="000000" w:themeColor="text1"/>
          <w:sz w:val="22"/>
          <w:szCs w:val="22"/>
        </w:rPr>
        <w:t>S</w:t>
      </w:r>
      <w:r w:rsidR="00CE00B5">
        <w:rPr>
          <w:rFonts w:ascii="Times New Roman" w:hAnsi="Times New Roman" w:cs="Times New Roman"/>
          <w:b/>
          <w:bCs/>
          <w:i/>
          <w:iCs/>
          <w:color w:val="000000" w:themeColor="text1"/>
          <w:sz w:val="22"/>
          <w:szCs w:val="22"/>
        </w:rPr>
        <w:t>3</w:t>
      </w:r>
      <w:r w:rsidRPr="00DD2431">
        <w:rPr>
          <w:rFonts w:ascii="Times New Roman" w:hAnsi="Times New Roman" w:cs="Times New Roman"/>
          <w:b/>
          <w:bCs/>
          <w:i/>
          <w:iCs/>
          <w:color w:val="000000" w:themeColor="text1"/>
          <w:sz w:val="22"/>
          <w:szCs w:val="22"/>
        </w:rPr>
        <w:t>.</w:t>
      </w:r>
      <w:r w:rsidRPr="00DD2431">
        <w:rPr>
          <w:rFonts w:ascii="Times New Roman" w:hAnsi="Times New Roman" w:cs="Times New Roman"/>
          <w:i/>
          <w:iCs/>
          <w:color w:val="000000" w:themeColor="text1"/>
          <w:sz w:val="22"/>
          <w:szCs w:val="22"/>
        </w:rPr>
        <w:t xml:space="preserve"> (A) </w:t>
      </w:r>
      <w:r w:rsidR="00853569">
        <w:rPr>
          <w:rFonts w:ascii="Times New Roman" w:hAnsi="Times New Roman" w:cs="Times New Roman"/>
          <w:i/>
          <w:iCs/>
          <w:color w:val="000000" w:themeColor="text1"/>
          <w:sz w:val="22"/>
          <w:szCs w:val="22"/>
        </w:rPr>
        <w:t>2</w:t>
      </w:r>
      <w:r w:rsidRPr="00DD2431">
        <w:rPr>
          <w:rFonts w:ascii="Times New Roman" w:hAnsi="Times New Roman" w:cs="Times New Roman"/>
          <w:i/>
          <w:iCs/>
          <w:color w:val="000000" w:themeColor="text1"/>
          <w:sz w:val="22"/>
          <w:szCs w:val="22"/>
        </w:rPr>
        <w:t xml:space="preserve">0-year stage shift. (B) </w:t>
      </w:r>
      <w:r w:rsidR="00C4701D">
        <w:rPr>
          <w:rFonts w:ascii="Times New Roman" w:hAnsi="Times New Roman" w:cs="Times New Roman"/>
          <w:i/>
          <w:iCs/>
          <w:color w:val="000000" w:themeColor="text1"/>
          <w:sz w:val="22"/>
          <w:szCs w:val="22"/>
        </w:rPr>
        <w:t>5</w:t>
      </w:r>
      <w:r w:rsidRPr="00DD2431">
        <w:rPr>
          <w:rFonts w:ascii="Times New Roman" w:hAnsi="Times New Roman" w:cs="Times New Roman"/>
          <w:i/>
          <w:iCs/>
          <w:color w:val="000000" w:themeColor="text1"/>
          <w:sz w:val="22"/>
          <w:szCs w:val="22"/>
        </w:rPr>
        <w:t>0-year stage shift.</w:t>
      </w:r>
      <w:r>
        <w:rPr>
          <w:rFonts w:ascii="Times New Roman" w:hAnsi="Times New Roman" w:cs="Times New Roman"/>
          <w:i/>
          <w:iCs/>
          <w:color w:val="000000" w:themeColor="text1"/>
          <w:sz w:val="22"/>
          <w:szCs w:val="22"/>
        </w:rPr>
        <w:t xml:space="preserve"> </w:t>
      </w:r>
      <w:r w:rsidRPr="004B0EAB">
        <w:rPr>
          <w:rFonts w:ascii="Times New Roman" w:hAnsi="Times New Roman" w:cs="Times New Roman"/>
          <w:i/>
          <w:iCs/>
          <w:color w:val="000000" w:themeColor="text1"/>
          <w:sz w:val="22"/>
          <w:szCs w:val="22"/>
        </w:rPr>
        <w:t xml:space="preserve">Abbreviations: MCED, multi-cancer early detection; SoC, </w:t>
      </w:r>
      <w:r w:rsidR="00F22E80">
        <w:rPr>
          <w:rFonts w:ascii="Times New Roman" w:hAnsi="Times New Roman" w:cs="Times New Roman"/>
          <w:i/>
          <w:iCs/>
          <w:color w:val="000000" w:themeColor="text1"/>
          <w:sz w:val="22"/>
          <w:szCs w:val="22"/>
        </w:rPr>
        <w:t>standard-of-care</w:t>
      </w:r>
      <w:r w:rsidRPr="004B0EAB">
        <w:rPr>
          <w:rFonts w:ascii="Times New Roman" w:hAnsi="Times New Roman" w:cs="Times New Roman"/>
          <w:i/>
          <w:iCs/>
          <w:color w:val="000000" w:themeColor="text1"/>
          <w:sz w:val="22"/>
          <w:szCs w:val="22"/>
        </w:rPr>
        <w:t>.</w:t>
      </w:r>
    </w:p>
    <w:p w14:paraId="621DC37B" w14:textId="5A1A3263" w:rsidR="00032E5B" w:rsidRDefault="00032E5B" w:rsidP="007C36EF">
      <w:pPr>
        <w:spacing w:line="360"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br w:type="page"/>
      </w:r>
    </w:p>
    <w:p w14:paraId="7458EE73" w14:textId="33EAD7F4" w:rsidR="00032E5B" w:rsidRPr="00DD2431" w:rsidRDefault="00376EDB" w:rsidP="007C36EF">
      <w:pPr>
        <w:spacing w:line="360" w:lineRule="auto"/>
        <w:jc w:val="cente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lastRenderedPageBreak/>
        <w:drawing>
          <wp:inline distT="0" distB="0" distL="0" distR="0" wp14:anchorId="23E16732" wp14:editId="39EAB6CD">
            <wp:extent cx="4320000" cy="3456000"/>
            <wp:effectExtent l="0" t="0" r="0" b="0"/>
            <wp:docPr id="1693002594" name="Picture 1"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02594" name="Picture 1" descr="A graph with numbers and a bar char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0000" cy="3456000"/>
                    </a:xfrm>
                    <a:prstGeom prst="rect">
                      <a:avLst/>
                    </a:prstGeom>
                  </pic:spPr>
                </pic:pic>
              </a:graphicData>
            </a:graphic>
          </wp:inline>
        </w:drawing>
      </w:r>
    </w:p>
    <w:p w14:paraId="12C098E2" w14:textId="4F8DC34A" w:rsidR="00032E5B" w:rsidRDefault="00032E5B" w:rsidP="007C36EF">
      <w:pPr>
        <w:spacing w:before="240" w:line="360" w:lineRule="auto"/>
        <w:jc w:val="center"/>
        <w:rPr>
          <w:rFonts w:ascii="Times New Roman" w:hAnsi="Times New Roman" w:cs="Times New Roman"/>
          <w:i/>
          <w:iCs/>
          <w:color w:val="000000" w:themeColor="text1"/>
          <w:sz w:val="22"/>
          <w:szCs w:val="22"/>
        </w:rPr>
      </w:pPr>
      <w:r w:rsidRPr="00DD2431">
        <w:rPr>
          <w:rFonts w:ascii="Times New Roman" w:hAnsi="Times New Roman" w:cs="Times New Roman"/>
          <w:b/>
          <w:bCs/>
          <w:i/>
          <w:iCs/>
          <w:color w:val="000000" w:themeColor="text1"/>
          <w:sz w:val="22"/>
          <w:szCs w:val="22"/>
        </w:rPr>
        <w:t xml:space="preserve">Figure </w:t>
      </w:r>
      <w:r>
        <w:rPr>
          <w:rFonts w:ascii="Times New Roman" w:hAnsi="Times New Roman" w:cs="Times New Roman"/>
          <w:b/>
          <w:bCs/>
          <w:i/>
          <w:iCs/>
          <w:color w:val="000000" w:themeColor="text1"/>
          <w:sz w:val="22"/>
          <w:szCs w:val="22"/>
        </w:rPr>
        <w:t>S</w:t>
      </w:r>
      <w:r w:rsidR="00114C6E">
        <w:rPr>
          <w:rFonts w:ascii="Times New Roman" w:hAnsi="Times New Roman" w:cs="Times New Roman"/>
          <w:b/>
          <w:bCs/>
          <w:i/>
          <w:iCs/>
          <w:color w:val="000000" w:themeColor="text1"/>
          <w:sz w:val="22"/>
          <w:szCs w:val="22"/>
        </w:rPr>
        <w:t>4</w:t>
      </w:r>
      <w:r w:rsidRPr="00DD2431">
        <w:rPr>
          <w:rFonts w:ascii="Times New Roman" w:hAnsi="Times New Roman" w:cs="Times New Roman"/>
          <w:b/>
          <w:bCs/>
          <w:i/>
          <w:iCs/>
          <w:color w:val="000000" w:themeColor="text1"/>
          <w:sz w:val="22"/>
          <w:szCs w:val="22"/>
        </w:rPr>
        <w:t>.</w:t>
      </w:r>
      <w:r w:rsidRPr="00DD2431">
        <w:rPr>
          <w:rFonts w:ascii="Times New Roman" w:hAnsi="Times New Roman" w:cs="Times New Roman"/>
          <w:i/>
          <w:iCs/>
          <w:color w:val="000000" w:themeColor="text1"/>
          <w:sz w:val="22"/>
          <w:szCs w:val="22"/>
        </w:rPr>
        <w:t xml:space="preserve"> (A) </w:t>
      </w:r>
      <w:r>
        <w:rPr>
          <w:rFonts w:ascii="Times New Roman" w:hAnsi="Times New Roman" w:cs="Times New Roman"/>
          <w:i/>
          <w:iCs/>
          <w:color w:val="000000" w:themeColor="text1"/>
          <w:sz w:val="22"/>
          <w:szCs w:val="22"/>
        </w:rPr>
        <w:t>1</w:t>
      </w:r>
      <w:r w:rsidRPr="00DD2431">
        <w:rPr>
          <w:rFonts w:ascii="Times New Roman" w:hAnsi="Times New Roman" w:cs="Times New Roman"/>
          <w:i/>
          <w:iCs/>
          <w:color w:val="000000" w:themeColor="text1"/>
          <w:sz w:val="22"/>
          <w:szCs w:val="22"/>
        </w:rPr>
        <w:t>0-year stage shift</w:t>
      </w:r>
      <w:r>
        <w:rPr>
          <w:rFonts w:ascii="Times New Roman" w:hAnsi="Times New Roman" w:cs="Times New Roman"/>
          <w:i/>
          <w:iCs/>
          <w:color w:val="000000" w:themeColor="text1"/>
          <w:sz w:val="22"/>
          <w:szCs w:val="22"/>
        </w:rPr>
        <w:t xml:space="preserve"> with</w:t>
      </w:r>
      <w:r w:rsidR="006B179B">
        <w:rPr>
          <w:rFonts w:ascii="Times New Roman" w:hAnsi="Times New Roman" w:cs="Times New Roman"/>
          <w:i/>
          <w:iCs/>
          <w:color w:val="000000" w:themeColor="text1"/>
          <w:sz w:val="22"/>
          <w:szCs w:val="22"/>
        </w:rPr>
        <w:t xml:space="preserve"> </w:t>
      </w:r>
      <w:r>
        <w:rPr>
          <w:rFonts w:ascii="Times New Roman" w:hAnsi="Times New Roman" w:cs="Times New Roman"/>
          <w:i/>
          <w:iCs/>
          <w:color w:val="000000" w:themeColor="text1"/>
          <w:sz w:val="22"/>
          <w:szCs w:val="22"/>
        </w:rPr>
        <w:t xml:space="preserve">one-time MCED </w:t>
      </w:r>
      <w:r w:rsidR="006B179B">
        <w:rPr>
          <w:rFonts w:ascii="Times New Roman" w:hAnsi="Times New Roman" w:cs="Times New Roman"/>
          <w:i/>
          <w:iCs/>
          <w:color w:val="000000" w:themeColor="text1"/>
          <w:sz w:val="22"/>
          <w:szCs w:val="22"/>
        </w:rPr>
        <w:t>test</w:t>
      </w:r>
      <w:r w:rsidR="002D4170">
        <w:rPr>
          <w:rFonts w:ascii="Times New Roman" w:hAnsi="Times New Roman" w:cs="Times New Roman"/>
          <w:i/>
          <w:iCs/>
          <w:color w:val="000000" w:themeColor="text1"/>
          <w:sz w:val="22"/>
          <w:szCs w:val="22"/>
        </w:rPr>
        <w:t>ing</w:t>
      </w:r>
      <w:r>
        <w:rPr>
          <w:rFonts w:ascii="Times New Roman" w:hAnsi="Times New Roman" w:cs="Times New Roman"/>
          <w:i/>
          <w:iCs/>
          <w:color w:val="000000" w:themeColor="text1"/>
          <w:sz w:val="22"/>
          <w:szCs w:val="22"/>
        </w:rPr>
        <w:t xml:space="preserve">. </w:t>
      </w:r>
      <w:r w:rsidRPr="004B0EAB">
        <w:rPr>
          <w:rFonts w:ascii="Times New Roman" w:hAnsi="Times New Roman" w:cs="Times New Roman"/>
          <w:i/>
          <w:iCs/>
          <w:color w:val="000000" w:themeColor="text1"/>
          <w:sz w:val="22"/>
          <w:szCs w:val="22"/>
        </w:rPr>
        <w:t xml:space="preserve">Abbreviations: MCED, multi-cancer early detection; </w:t>
      </w:r>
      <w:r w:rsidRPr="008543C6">
        <w:rPr>
          <w:rFonts w:ascii="Times New Roman" w:hAnsi="Times New Roman" w:cs="Times New Roman"/>
          <w:i/>
          <w:iCs/>
          <w:color w:val="000000" w:themeColor="text1"/>
          <w:sz w:val="22"/>
          <w:szCs w:val="22"/>
        </w:rPr>
        <w:t xml:space="preserve">SoC, </w:t>
      </w:r>
      <w:r w:rsidR="00DD30B1" w:rsidRPr="008543C6">
        <w:rPr>
          <w:rFonts w:ascii="Times New Roman" w:hAnsi="Times New Roman" w:cs="Times New Roman"/>
          <w:i/>
          <w:iCs/>
          <w:color w:val="000000" w:themeColor="text1"/>
          <w:sz w:val="22"/>
          <w:szCs w:val="22"/>
        </w:rPr>
        <w:t>standard</w:t>
      </w:r>
      <w:r w:rsidR="00DD30B1" w:rsidRPr="008543C6">
        <w:rPr>
          <w:rFonts w:ascii="Times New Roman" w:hAnsi="Times New Roman"/>
          <w:i/>
          <w:iCs/>
          <w:color w:val="000000" w:themeColor="text1"/>
          <w:szCs w:val="22"/>
        </w:rPr>
        <w:t>-</w:t>
      </w:r>
      <w:r w:rsidR="00DD30B1" w:rsidRPr="008543C6">
        <w:rPr>
          <w:rFonts w:ascii="Times New Roman" w:hAnsi="Times New Roman" w:cs="Times New Roman"/>
          <w:i/>
          <w:iCs/>
          <w:color w:val="000000" w:themeColor="text1"/>
          <w:sz w:val="22"/>
          <w:szCs w:val="22"/>
        </w:rPr>
        <w:t>of</w:t>
      </w:r>
      <w:r w:rsidR="00DD30B1" w:rsidRPr="008543C6">
        <w:rPr>
          <w:rFonts w:ascii="Times New Roman" w:hAnsi="Times New Roman"/>
          <w:i/>
          <w:iCs/>
          <w:color w:val="000000" w:themeColor="text1"/>
          <w:szCs w:val="22"/>
        </w:rPr>
        <w:t>-</w:t>
      </w:r>
      <w:r w:rsidR="00DD30B1" w:rsidRPr="008543C6">
        <w:rPr>
          <w:rFonts w:ascii="Times New Roman" w:hAnsi="Times New Roman" w:cs="Times New Roman"/>
          <w:i/>
          <w:iCs/>
          <w:color w:val="000000" w:themeColor="text1"/>
          <w:sz w:val="22"/>
          <w:szCs w:val="22"/>
        </w:rPr>
        <w:t>care</w:t>
      </w:r>
      <w:r w:rsidRPr="008543C6">
        <w:rPr>
          <w:rFonts w:ascii="Times New Roman" w:hAnsi="Times New Roman" w:cs="Times New Roman"/>
          <w:i/>
          <w:iCs/>
          <w:color w:val="000000" w:themeColor="text1"/>
          <w:sz w:val="22"/>
          <w:szCs w:val="22"/>
        </w:rPr>
        <w:t>.</w:t>
      </w:r>
    </w:p>
    <w:p w14:paraId="3A0BE9D7" w14:textId="11591A32" w:rsidR="007066DB" w:rsidRDefault="007066DB" w:rsidP="007C36EF">
      <w:pPr>
        <w:spacing w:line="360"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br w:type="page"/>
      </w:r>
    </w:p>
    <w:p w14:paraId="528F3653" w14:textId="536B70F3" w:rsidR="00205C95" w:rsidRPr="00F14F14" w:rsidRDefault="000E3CD6" w:rsidP="007C36EF">
      <w:pPr>
        <w:spacing w:after="240"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lastRenderedPageBreak/>
        <w:t xml:space="preserve">TECHNICAL SUPPLEMENT FOR </w:t>
      </w:r>
      <w:proofErr w:type="spellStart"/>
      <w:r>
        <w:rPr>
          <w:rFonts w:ascii="Times New Roman" w:hAnsi="Times New Roman" w:cs="Times New Roman"/>
          <w:b/>
          <w:bCs/>
          <w:color w:val="000000" w:themeColor="text1"/>
          <w:sz w:val="22"/>
          <w:szCs w:val="22"/>
        </w:rPr>
        <w:t>SiMCED</w:t>
      </w:r>
      <w:proofErr w:type="spellEnd"/>
    </w:p>
    <w:p w14:paraId="5DE9D0C9" w14:textId="5BD8F4CA" w:rsidR="00016E9E" w:rsidRDefault="00061F03" w:rsidP="007C36EF">
      <w:pPr>
        <w:spacing w:after="240"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The following </w:t>
      </w:r>
      <w:r w:rsidR="00DF5792">
        <w:rPr>
          <w:rFonts w:ascii="Times New Roman" w:hAnsi="Times New Roman" w:cs="Times New Roman"/>
          <w:color w:val="000000" w:themeColor="text1"/>
          <w:sz w:val="22"/>
          <w:szCs w:val="22"/>
        </w:rPr>
        <w:t xml:space="preserve">information is intended to supplement </w:t>
      </w:r>
      <w:r w:rsidR="00642C91">
        <w:rPr>
          <w:rFonts w:ascii="Times New Roman" w:hAnsi="Times New Roman" w:cs="Times New Roman"/>
          <w:color w:val="000000" w:themeColor="text1"/>
          <w:sz w:val="22"/>
          <w:szCs w:val="22"/>
        </w:rPr>
        <w:t xml:space="preserve">the methods </w:t>
      </w:r>
      <w:r w:rsidR="001E2181">
        <w:rPr>
          <w:rFonts w:ascii="Times New Roman" w:hAnsi="Times New Roman" w:cs="Times New Roman"/>
          <w:color w:val="000000" w:themeColor="text1"/>
          <w:sz w:val="22"/>
          <w:szCs w:val="22"/>
        </w:rPr>
        <w:t>outlined in the</w:t>
      </w:r>
      <w:r>
        <w:rPr>
          <w:rFonts w:ascii="Times New Roman" w:hAnsi="Times New Roman" w:cs="Times New Roman"/>
          <w:color w:val="000000" w:themeColor="text1"/>
          <w:sz w:val="22"/>
          <w:szCs w:val="22"/>
        </w:rPr>
        <w:t xml:space="preserve"> manuscript.</w:t>
      </w:r>
    </w:p>
    <w:p w14:paraId="7D38614B" w14:textId="2D33D368" w:rsidR="00061F03" w:rsidRDefault="00503927" w:rsidP="007C36EF">
      <w:pPr>
        <w:spacing w:after="240"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SiMCED</w:t>
      </w:r>
      <w:proofErr w:type="spellEnd"/>
      <w:r>
        <w:rPr>
          <w:rFonts w:ascii="Times New Roman" w:hAnsi="Times New Roman" w:cs="Times New Roman"/>
          <w:color w:val="000000" w:themeColor="text1"/>
          <w:sz w:val="22"/>
          <w:szCs w:val="22"/>
        </w:rPr>
        <w:t xml:space="preserve"> was implemented in C++. </w:t>
      </w:r>
      <w:r w:rsidR="00935B41">
        <w:rPr>
          <w:rFonts w:ascii="Times New Roman" w:hAnsi="Times New Roman" w:cs="Times New Roman"/>
          <w:b/>
          <w:bCs/>
          <w:color w:val="000000" w:themeColor="text1"/>
          <w:sz w:val="22"/>
          <w:szCs w:val="22"/>
        </w:rPr>
        <w:t>Figure S6</w:t>
      </w:r>
      <w:r w:rsidR="00935B41">
        <w:rPr>
          <w:rFonts w:ascii="Times New Roman" w:hAnsi="Times New Roman" w:cs="Times New Roman"/>
          <w:color w:val="000000" w:themeColor="text1"/>
          <w:sz w:val="22"/>
          <w:szCs w:val="22"/>
        </w:rPr>
        <w:t xml:space="preserve"> is a high-level schematic of the model.</w:t>
      </w:r>
    </w:p>
    <w:p w14:paraId="2692F9DB" w14:textId="38421772" w:rsidR="00971262" w:rsidRDefault="006C2822" w:rsidP="007C36EF">
      <w:pPr>
        <w:spacing w:after="240" w:line="360" w:lineRule="auto"/>
        <w:jc w:val="cente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0" distR="0" wp14:anchorId="52F51672" wp14:editId="6E8E0868">
            <wp:extent cx="5723890" cy="1302385"/>
            <wp:effectExtent l="0" t="0" r="3810" b="5715"/>
            <wp:docPr id="34145385" name="Picture 7" descr="A diagram of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5385" name="Picture 7" descr="A diagram of a stag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3890" cy="1302385"/>
                    </a:xfrm>
                    <a:prstGeom prst="rect">
                      <a:avLst/>
                    </a:prstGeom>
                  </pic:spPr>
                </pic:pic>
              </a:graphicData>
            </a:graphic>
          </wp:inline>
        </w:drawing>
      </w:r>
    </w:p>
    <w:p w14:paraId="01E46C93" w14:textId="5A8A4202" w:rsidR="00936647" w:rsidRPr="00F14F14" w:rsidRDefault="00971262" w:rsidP="007C36EF">
      <w:pPr>
        <w:spacing w:after="240" w:line="360" w:lineRule="auto"/>
        <w:jc w:val="center"/>
        <w:rPr>
          <w:rFonts w:ascii="Times New Roman" w:hAnsi="Times New Roman" w:cs="Times New Roman"/>
          <w:i/>
          <w:iCs/>
          <w:color w:val="000000" w:themeColor="text1"/>
          <w:sz w:val="22"/>
          <w:szCs w:val="22"/>
        </w:rPr>
      </w:pPr>
      <w:r w:rsidRPr="006C2822">
        <w:rPr>
          <w:rFonts w:ascii="Times New Roman" w:hAnsi="Times New Roman" w:cs="Times New Roman"/>
          <w:b/>
          <w:bCs/>
          <w:i/>
          <w:iCs/>
          <w:color w:val="000000" w:themeColor="text1"/>
          <w:sz w:val="22"/>
          <w:szCs w:val="22"/>
        </w:rPr>
        <w:t>Figure S6.</w:t>
      </w:r>
      <w:r w:rsidRPr="006C2822">
        <w:rPr>
          <w:rFonts w:ascii="Times New Roman" w:hAnsi="Times New Roman" w:cs="Times New Roman"/>
          <w:i/>
          <w:iCs/>
          <w:color w:val="000000" w:themeColor="text1"/>
          <w:sz w:val="22"/>
          <w:szCs w:val="22"/>
        </w:rPr>
        <w:t xml:space="preserve"> High-level model schematic.</w:t>
      </w:r>
    </w:p>
    <w:p w14:paraId="1333CBC7" w14:textId="05133F84" w:rsidR="005A36C5" w:rsidRPr="00F14F14" w:rsidRDefault="00AC275E" w:rsidP="007C36EF">
      <w:pPr>
        <w:spacing w:after="240" w:line="360" w:lineRule="auto"/>
        <w:jc w:val="both"/>
        <w:rPr>
          <w:rFonts w:ascii="Times New Roman" w:hAnsi="Times New Roman" w:cs="Times New Roman"/>
          <w:i/>
          <w:iCs/>
          <w:color w:val="000000" w:themeColor="text1"/>
          <w:sz w:val="22"/>
          <w:szCs w:val="22"/>
        </w:rPr>
      </w:pPr>
      <w:r>
        <w:rPr>
          <w:rFonts w:ascii="Times New Roman" w:hAnsi="Times New Roman" w:cs="Times New Roman"/>
          <w:i/>
          <w:iCs/>
          <w:color w:val="000000" w:themeColor="text1"/>
          <w:sz w:val="22"/>
          <w:szCs w:val="22"/>
        </w:rPr>
        <w:t>Initialization</w:t>
      </w:r>
      <w:r w:rsidR="000729DC">
        <w:rPr>
          <w:rFonts w:ascii="Times New Roman" w:hAnsi="Times New Roman" w:cs="Times New Roman"/>
          <w:i/>
          <w:iCs/>
          <w:color w:val="000000" w:themeColor="text1"/>
          <w:sz w:val="22"/>
          <w:szCs w:val="22"/>
        </w:rPr>
        <w:t xml:space="preserve"> of the Simulated Cohort</w:t>
      </w:r>
    </w:p>
    <w:p w14:paraId="55FC58B3" w14:textId="1B741C72" w:rsidR="00B523FC" w:rsidRDefault="00936647" w:rsidP="007C36EF">
      <w:pPr>
        <w:spacing w:after="240" w:line="360" w:lineRule="auto"/>
        <w:jc w:val="both"/>
        <w:rPr>
          <w:rFonts w:ascii="Times New Roman" w:hAnsi="Times New Roman" w:cs="Times New Roman"/>
          <w:color w:val="000000" w:themeColor="text1"/>
          <w:sz w:val="22"/>
          <w:szCs w:val="22"/>
        </w:rPr>
      </w:pPr>
      <w:r w:rsidRPr="00936647">
        <w:rPr>
          <w:rFonts w:ascii="Times New Roman" w:hAnsi="Times New Roman" w:cs="Times New Roman"/>
          <w:color w:val="000000" w:themeColor="text1"/>
          <w:sz w:val="22"/>
          <w:szCs w:val="22"/>
        </w:rPr>
        <w:t>A</w:t>
      </w:r>
      <w:r w:rsidR="005020AB">
        <w:rPr>
          <w:rFonts w:ascii="Times New Roman" w:hAnsi="Times New Roman" w:cs="Times New Roman"/>
          <w:color w:val="000000" w:themeColor="text1"/>
          <w:sz w:val="22"/>
          <w:szCs w:val="22"/>
        </w:rPr>
        <w:t xml:space="preserve"> simulated</w:t>
      </w:r>
      <w:r w:rsidRPr="00936647">
        <w:rPr>
          <w:rFonts w:ascii="Times New Roman" w:hAnsi="Times New Roman" w:cs="Times New Roman"/>
          <w:color w:val="000000" w:themeColor="text1"/>
          <w:sz w:val="22"/>
          <w:szCs w:val="22"/>
        </w:rPr>
        <w:t xml:space="preserve"> individual is </w:t>
      </w:r>
      <w:r w:rsidR="004301ED">
        <w:rPr>
          <w:rFonts w:ascii="Times New Roman" w:hAnsi="Times New Roman" w:cs="Times New Roman"/>
          <w:color w:val="000000" w:themeColor="text1"/>
          <w:sz w:val="22"/>
          <w:szCs w:val="22"/>
        </w:rPr>
        <w:t>initialized</w:t>
      </w:r>
      <w:r w:rsidRPr="00936647">
        <w:rPr>
          <w:rFonts w:ascii="Times New Roman" w:hAnsi="Times New Roman" w:cs="Times New Roman"/>
          <w:color w:val="000000" w:themeColor="text1"/>
          <w:sz w:val="22"/>
          <w:szCs w:val="22"/>
        </w:rPr>
        <w:t xml:space="preserve"> with the </w:t>
      </w:r>
      <w:r w:rsidR="00B523FC">
        <w:rPr>
          <w:rFonts w:ascii="Times New Roman" w:hAnsi="Times New Roman" w:cs="Times New Roman"/>
          <w:color w:val="000000" w:themeColor="text1"/>
          <w:sz w:val="22"/>
          <w:szCs w:val="22"/>
        </w:rPr>
        <w:t xml:space="preserve">following </w:t>
      </w:r>
      <w:r w:rsidRPr="00936647">
        <w:rPr>
          <w:rFonts w:ascii="Times New Roman" w:hAnsi="Times New Roman" w:cs="Times New Roman"/>
          <w:color w:val="000000" w:themeColor="text1"/>
          <w:sz w:val="22"/>
          <w:szCs w:val="22"/>
        </w:rPr>
        <w:t>attribute</w:t>
      </w:r>
      <w:r w:rsidR="00B523FC">
        <w:rPr>
          <w:rFonts w:ascii="Times New Roman" w:hAnsi="Times New Roman" w:cs="Times New Roman"/>
          <w:color w:val="000000" w:themeColor="text1"/>
          <w:sz w:val="22"/>
          <w:szCs w:val="22"/>
        </w:rPr>
        <w:t>s:</w:t>
      </w:r>
    </w:p>
    <w:p w14:paraId="3A2CF0C7" w14:textId="3FFB3D71" w:rsidR="00B523FC" w:rsidRDefault="00B523FC" w:rsidP="00B523FC">
      <w:pPr>
        <w:pStyle w:val="ListParagraph"/>
        <w:numPr>
          <w:ilvl w:val="0"/>
          <w:numId w:val="15"/>
        </w:numPr>
        <w:spacing w:after="240" w:line="360" w:lineRule="auto"/>
        <w:jc w:val="both"/>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Sex:</w:t>
      </w:r>
      <w:r>
        <w:rPr>
          <w:rFonts w:ascii="Times New Roman" w:hAnsi="Times New Roman" w:cs="Times New Roman"/>
          <w:color w:val="000000" w:themeColor="text1"/>
          <w:sz w:val="22"/>
          <w:szCs w:val="22"/>
        </w:rPr>
        <w:t xml:space="preserve"> Female / Male</w:t>
      </w:r>
    </w:p>
    <w:p w14:paraId="0D4FABF1" w14:textId="48E54407" w:rsidR="00B523FC" w:rsidRDefault="00B523FC" w:rsidP="00B523FC">
      <w:pPr>
        <w:pStyle w:val="ListParagraph"/>
        <w:numPr>
          <w:ilvl w:val="0"/>
          <w:numId w:val="15"/>
        </w:numPr>
        <w:spacing w:after="240" w:line="360" w:lineRule="auto"/>
        <w:jc w:val="both"/>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 xml:space="preserve">Race: </w:t>
      </w:r>
      <w:r w:rsidRPr="00936647">
        <w:rPr>
          <w:rFonts w:ascii="Times New Roman" w:hAnsi="Times New Roman" w:cs="Times New Roman"/>
          <w:color w:val="000000" w:themeColor="text1"/>
          <w:sz w:val="22"/>
          <w:szCs w:val="22"/>
        </w:rPr>
        <w:t>Asian / Black / Hispanic / White / Others</w:t>
      </w:r>
    </w:p>
    <w:p w14:paraId="3B236C08" w14:textId="034A1F5F" w:rsidR="00B523FC" w:rsidRPr="00B523FC" w:rsidRDefault="00B523FC" w:rsidP="00B523FC">
      <w:pPr>
        <w:pStyle w:val="ListParagraph"/>
        <w:numPr>
          <w:ilvl w:val="0"/>
          <w:numId w:val="15"/>
        </w:numPr>
        <w:spacing w:after="240" w:line="360" w:lineRule="auto"/>
        <w:jc w:val="both"/>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Age:</w:t>
      </w:r>
      <w:r>
        <w:rPr>
          <w:rFonts w:ascii="Times New Roman" w:hAnsi="Times New Roman" w:cs="Times New Roman"/>
          <w:color w:val="000000" w:themeColor="text1"/>
          <w:sz w:val="22"/>
          <w:szCs w:val="22"/>
        </w:rPr>
        <w:t xml:space="preserve"> </w:t>
      </w:r>
      <w:r w:rsidRPr="00936647">
        <w:rPr>
          <w:rFonts w:ascii="Times New Roman" w:hAnsi="Times New Roman" w:cs="Times New Roman"/>
          <w:color w:val="000000" w:themeColor="text1"/>
          <w:sz w:val="22"/>
          <w:szCs w:val="22"/>
        </w:rPr>
        <w:t>Single year of age between 50 and 84</w:t>
      </w:r>
    </w:p>
    <w:p w14:paraId="3D725F0A" w14:textId="4CE3B01B" w:rsidR="00936647" w:rsidRPr="00936647" w:rsidRDefault="00460DA1" w:rsidP="007C36EF">
      <w:pPr>
        <w:spacing w:after="240" w:line="360" w:lineRule="auto"/>
        <w:jc w:val="both"/>
        <w:rPr>
          <w:rFonts w:ascii="Times New Roman" w:hAnsi="Times New Roman" w:cs="Times New Roman"/>
          <w:color w:val="000000" w:themeColor="text1"/>
          <w:sz w:val="22"/>
          <w:szCs w:val="22"/>
        </w:rPr>
      </w:pPr>
      <w:r w:rsidRPr="00936647">
        <w:rPr>
          <w:rFonts w:ascii="Times New Roman" w:hAnsi="Times New Roman" w:cs="Times New Roman"/>
          <w:color w:val="000000" w:themeColor="text1"/>
          <w:sz w:val="22"/>
          <w:szCs w:val="22"/>
        </w:rPr>
        <w:t>Sex, race, and age are jointly sampled from an empirical distribution representing the US general population</w:t>
      </w:r>
      <w:r w:rsidR="00BD67C5">
        <w:rPr>
          <w:rFonts w:ascii="Times New Roman" w:hAnsi="Times New Roman" w:cs="Times New Roman"/>
          <w:color w:val="000000" w:themeColor="text1"/>
          <w:sz w:val="22"/>
          <w:szCs w:val="22"/>
        </w:rPr>
        <w:t xml:space="preserve"> in 2015</w:t>
      </w:r>
      <w:r w:rsidRPr="00936647">
        <w:rPr>
          <w:rFonts w:ascii="Times New Roman" w:hAnsi="Times New Roman" w:cs="Times New Roman"/>
          <w:color w:val="000000" w:themeColor="text1"/>
          <w:sz w:val="22"/>
          <w:szCs w:val="22"/>
        </w:rPr>
        <w:t>.</w:t>
      </w:r>
      <w:r w:rsidR="00E41197">
        <w:rPr>
          <w:rFonts w:ascii="Times New Roman" w:hAnsi="Times New Roman" w:cs="Times New Roman"/>
          <w:color w:val="000000" w:themeColor="text1"/>
          <w:sz w:val="22"/>
          <w:szCs w:val="22"/>
        </w:rPr>
        <w:t xml:space="preserve"> The data source is CDC WONDER.</w:t>
      </w:r>
      <w:r w:rsidR="0047178E">
        <w:rPr>
          <w:rFonts w:ascii="Times New Roman" w:hAnsi="Times New Roman" w:cs="Times New Roman"/>
          <w:color w:val="000000" w:themeColor="text1"/>
          <w:sz w:val="22"/>
          <w:szCs w:val="22"/>
        </w:rPr>
        <w:fldChar w:fldCharType="begin"/>
      </w:r>
      <w:r w:rsidR="0047178E">
        <w:rPr>
          <w:rFonts w:ascii="Times New Roman" w:hAnsi="Times New Roman" w:cs="Times New Roman"/>
          <w:color w:val="000000" w:themeColor="text1"/>
          <w:sz w:val="22"/>
          <w:szCs w:val="22"/>
        </w:rPr>
        <w:instrText xml:space="preserve"> ADDIN ZOTERO_ITEM CSL_CITATION {"citationID":"IdjN3yKN","properties":{"formattedCitation":"\\super 1\\nosupersub{}","plainCitation":"1","noteIndex":0},"citationItems":[{"id":908,"uris":["http://zotero.org/users/5495171/items/UDN2PG2I"],"itemData":{"id":908,"type":"webpage","title":"Single-Race Population Estimates","URL":"https://wonder.cdc.gov/single-race-population.html","author":[{"literal":"Centers for Disease Control and Prevention"}],"accessed":{"date-parts":[["2025",7,7]]}}}],"schema":"https://github.com/citation-style-language/schema/raw/master/csl-citation.json"} </w:instrText>
      </w:r>
      <w:r w:rsidR="0047178E">
        <w:rPr>
          <w:rFonts w:ascii="Times New Roman" w:hAnsi="Times New Roman" w:cs="Times New Roman"/>
          <w:color w:val="000000" w:themeColor="text1"/>
          <w:sz w:val="22"/>
          <w:szCs w:val="22"/>
        </w:rPr>
        <w:fldChar w:fldCharType="separate"/>
      </w:r>
      <w:r w:rsidR="0047178E" w:rsidRPr="005005E5">
        <w:rPr>
          <w:rFonts w:ascii="Times New Roman" w:hAnsi="Times New Roman" w:cs="Times New Roman"/>
          <w:color w:val="000000"/>
          <w:kern w:val="0"/>
          <w:sz w:val="22"/>
          <w:vertAlign w:val="superscript"/>
        </w:rPr>
        <w:t>1</w:t>
      </w:r>
      <w:r w:rsidR="0047178E">
        <w:rPr>
          <w:rFonts w:ascii="Times New Roman" w:hAnsi="Times New Roman" w:cs="Times New Roman"/>
          <w:color w:val="000000" w:themeColor="text1"/>
          <w:sz w:val="22"/>
          <w:szCs w:val="22"/>
        </w:rPr>
        <w:fldChar w:fldCharType="end"/>
      </w:r>
    </w:p>
    <w:p w14:paraId="1A8AF52C" w14:textId="2E113780" w:rsidR="00936647" w:rsidRPr="00F14F14" w:rsidRDefault="00936647" w:rsidP="007C36EF">
      <w:pPr>
        <w:spacing w:before="240" w:after="240" w:line="360" w:lineRule="auto"/>
        <w:jc w:val="both"/>
        <w:rPr>
          <w:rFonts w:ascii="Times New Roman" w:hAnsi="Times New Roman" w:cs="Times New Roman"/>
          <w:i/>
          <w:iCs/>
          <w:color w:val="000000" w:themeColor="text1"/>
          <w:sz w:val="22"/>
          <w:szCs w:val="22"/>
        </w:rPr>
      </w:pPr>
      <w:r w:rsidRPr="00936647">
        <w:rPr>
          <w:rFonts w:ascii="Times New Roman" w:hAnsi="Times New Roman" w:cs="Times New Roman"/>
          <w:i/>
          <w:iCs/>
          <w:color w:val="000000" w:themeColor="text1"/>
          <w:sz w:val="22"/>
          <w:szCs w:val="22"/>
        </w:rPr>
        <w:t>Discrete Event Simulation</w:t>
      </w:r>
    </w:p>
    <w:p w14:paraId="26DE77DC" w14:textId="345169DA" w:rsidR="00F66948" w:rsidRDefault="00936647" w:rsidP="007C36EF">
      <w:pPr>
        <w:spacing w:after="240" w:line="360" w:lineRule="auto"/>
        <w:jc w:val="both"/>
        <w:rPr>
          <w:rFonts w:ascii="Times New Roman" w:hAnsi="Times New Roman" w:cs="Times New Roman"/>
          <w:color w:val="000000" w:themeColor="text1"/>
          <w:sz w:val="22"/>
          <w:szCs w:val="22"/>
        </w:rPr>
      </w:pPr>
      <w:r w:rsidRPr="00936647">
        <w:rPr>
          <w:rFonts w:ascii="Times New Roman" w:hAnsi="Times New Roman" w:cs="Times New Roman"/>
          <w:color w:val="000000" w:themeColor="text1"/>
          <w:sz w:val="22"/>
          <w:szCs w:val="22"/>
        </w:rPr>
        <w:t>An individual’s life history is described by an “event list.” There are seven event types:</w:t>
      </w:r>
    </w:p>
    <w:p w14:paraId="713EFFEA" w14:textId="77777777" w:rsidR="00F66948" w:rsidRDefault="00936647" w:rsidP="007C36EF">
      <w:pPr>
        <w:pStyle w:val="ListParagraph"/>
        <w:numPr>
          <w:ilvl w:val="0"/>
          <w:numId w:val="10"/>
        </w:numPr>
        <w:spacing w:line="360" w:lineRule="auto"/>
        <w:contextualSpacing w:val="0"/>
        <w:jc w:val="both"/>
        <w:rPr>
          <w:rFonts w:ascii="Times New Roman" w:hAnsi="Times New Roman" w:cs="Times New Roman"/>
          <w:color w:val="000000" w:themeColor="text1"/>
          <w:sz w:val="22"/>
          <w:szCs w:val="22"/>
        </w:rPr>
      </w:pPr>
      <w:r w:rsidRPr="00F66948">
        <w:rPr>
          <w:rFonts w:ascii="Times New Roman" w:hAnsi="Times New Roman" w:cs="Times New Roman"/>
          <w:color w:val="000000" w:themeColor="text1"/>
          <w:sz w:val="22"/>
          <w:szCs w:val="22"/>
        </w:rPr>
        <w:t>Birth</w:t>
      </w:r>
    </w:p>
    <w:p w14:paraId="5101BCC0" w14:textId="77777777" w:rsidR="00F66948" w:rsidRDefault="00936647" w:rsidP="007C36EF">
      <w:pPr>
        <w:pStyle w:val="ListParagraph"/>
        <w:numPr>
          <w:ilvl w:val="0"/>
          <w:numId w:val="10"/>
        </w:numPr>
        <w:spacing w:line="360" w:lineRule="auto"/>
        <w:contextualSpacing w:val="0"/>
        <w:jc w:val="both"/>
        <w:rPr>
          <w:rFonts w:ascii="Times New Roman" w:hAnsi="Times New Roman" w:cs="Times New Roman"/>
          <w:color w:val="000000" w:themeColor="text1"/>
          <w:sz w:val="22"/>
          <w:szCs w:val="22"/>
        </w:rPr>
      </w:pPr>
      <w:r w:rsidRPr="00F66948">
        <w:rPr>
          <w:rFonts w:ascii="Times New Roman" w:hAnsi="Times New Roman" w:cs="Times New Roman"/>
          <w:color w:val="000000" w:themeColor="text1"/>
          <w:sz w:val="22"/>
          <w:szCs w:val="22"/>
        </w:rPr>
        <w:t>Oncogenesis</w:t>
      </w:r>
    </w:p>
    <w:p w14:paraId="2DD95147" w14:textId="77777777" w:rsidR="00F66948" w:rsidRDefault="00936647" w:rsidP="007C36EF">
      <w:pPr>
        <w:pStyle w:val="ListParagraph"/>
        <w:numPr>
          <w:ilvl w:val="0"/>
          <w:numId w:val="10"/>
        </w:numPr>
        <w:spacing w:line="360" w:lineRule="auto"/>
        <w:contextualSpacing w:val="0"/>
        <w:jc w:val="both"/>
        <w:rPr>
          <w:rFonts w:ascii="Times New Roman" w:hAnsi="Times New Roman" w:cs="Times New Roman"/>
          <w:color w:val="000000" w:themeColor="text1"/>
          <w:sz w:val="22"/>
          <w:szCs w:val="22"/>
        </w:rPr>
      </w:pPr>
      <w:r w:rsidRPr="00F66948">
        <w:rPr>
          <w:rFonts w:ascii="Times New Roman" w:hAnsi="Times New Roman" w:cs="Times New Roman"/>
          <w:color w:val="000000" w:themeColor="text1"/>
          <w:sz w:val="22"/>
          <w:szCs w:val="22"/>
        </w:rPr>
        <w:t>Cancer progression</w:t>
      </w:r>
    </w:p>
    <w:p w14:paraId="724CCE6F" w14:textId="535D62C3" w:rsidR="00153272" w:rsidRDefault="007D67F1" w:rsidP="007C36EF">
      <w:pPr>
        <w:pStyle w:val="ListParagraph"/>
        <w:numPr>
          <w:ilvl w:val="0"/>
          <w:numId w:val="10"/>
        </w:numPr>
        <w:spacing w:line="360" w:lineRule="auto"/>
        <w:contextualSpacing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SoC</w:t>
      </w:r>
      <w:r w:rsidR="009264E9">
        <w:rPr>
          <w:rFonts w:ascii="Times New Roman" w:hAnsi="Times New Roman" w:cs="Times New Roman"/>
          <w:color w:val="000000" w:themeColor="text1"/>
          <w:sz w:val="22"/>
          <w:szCs w:val="22"/>
        </w:rPr>
        <w:t xml:space="preserve"> diagnosis</w:t>
      </w:r>
    </w:p>
    <w:p w14:paraId="58BC0E58" w14:textId="75E38FF2" w:rsidR="00936647" w:rsidRDefault="009264E9" w:rsidP="007C36EF">
      <w:pPr>
        <w:pStyle w:val="ListParagraph"/>
        <w:numPr>
          <w:ilvl w:val="0"/>
          <w:numId w:val="10"/>
        </w:numPr>
        <w:spacing w:line="360" w:lineRule="auto"/>
        <w:contextualSpacing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MCED diagnosis</w:t>
      </w:r>
    </w:p>
    <w:p w14:paraId="6FFE1F9C" w14:textId="301E6343" w:rsidR="00F643D6" w:rsidRPr="00F643D6" w:rsidRDefault="00F643D6" w:rsidP="007C36EF">
      <w:pPr>
        <w:pStyle w:val="ListParagraph"/>
        <w:numPr>
          <w:ilvl w:val="0"/>
          <w:numId w:val="10"/>
        </w:numPr>
        <w:spacing w:after="240" w:line="360" w:lineRule="auto"/>
        <w:contextualSpacing w:val="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Death</w:t>
      </w:r>
    </w:p>
    <w:p w14:paraId="472A6065" w14:textId="5C866779" w:rsidR="00936647" w:rsidRPr="00936647" w:rsidRDefault="00936647" w:rsidP="007C36EF">
      <w:pPr>
        <w:spacing w:after="240" w:line="360" w:lineRule="auto"/>
        <w:jc w:val="both"/>
        <w:rPr>
          <w:rFonts w:ascii="Times New Roman" w:hAnsi="Times New Roman" w:cs="Times New Roman"/>
          <w:color w:val="000000" w:themeColor="text1"/>
          <w:sz w:val="22"/>
          <w:szCs w:val="22"/>
        </w:rPr>
      </w:pPr>
      <w:r w:rsidRPr="00936647">
        <w:rPr>
          <w:rFonts w:ascii="Times New Roman" w:hAnsi="Times New Roman" w:cs="Times New Roman"/>
          <w:color w:val="000000" w:themeColor="text1"/>
          <w:sz w:val="22"/>
          <w:szCs w:val="22"/>
        </w:rPr>
        <w:t>The following describes how the time to each event type is generated.</w:t>
      </w:r>
    </w:p>
    <w:p w14:paraId="220F4B63" w14:textId="2B3C7017" w:rsidR="00936647" w:rsidRPr="00936647" w:rsidRDefault="00936647" w:rsidP="007C36EF">
      <w:pPr>
        <w:spacing w:after="240" w:line="360" w:lineRule="auto"/>
        <w:jc w:val="both"/>
        <w:rPr>
          <w:rFonts w:ascii="Times New Roman" w:hAnsi="Times New Roman" w:cs="Times New Roman"/>
          <w:color w:val="000000" w:themeColor="text1"/>
          <w:sz w:val="22"/>
          <w:szCs w:val="22"/>
        </w:rPr>
      </w:pPr>
      <w:r w:rsidRPr="00936647">
        <w:rPr>
          <w:rFonts w:ascii="Times New Roman" w:hAnsi="Times New Roman" w:cs="Times New Roman"/>
          <w:b/>
          <w:bCs/>
          <w:color w:val="000000" w:themeColor="text1"/>
          <w:sz w:val="22"/>
          <w:szCs w:val="22"/>
        </w:rPr>
        <w:lastRenderedPageBreak/>
        <w:t>Death</w:t>
      </w:r>
      <w:r w:rsidR="00CA477C">
        <w:rPr>
          <w:rFonts w:ascii="Times New Roman" w:hAnsi="Times New Roman" w:cs="Times New Roman"/>
          <w:b/>
          <w:bCs/>
          <w:color w:val="000000" w:themeColor="text1"/>
          <w:sz w:val="22"/>
          <w:szCs w:val="22"/>
        </w:rPr>
        <w:t xml:space="preserve">. </w:t>
      </w:r>
      <w:r w:rsidR="001679A3">
        <w:rPr>
          <w:rFonts w:ascii="Times New Roman" w:hAnsi="Times New Roman" w:cs="Times New Roman"/>
          <w:color w:val="000000" w:themeColor="text1"/>
          <w:sz w:val="22"/>
          <w:szCs w:val="22"/>
        </w:rPr>
        <w:t xml:space="preserve">The age at </w:t>
      </w:r>
      <w:r w:rsidR="006274B8">
        <w:rPr>
          <w:rFonts w:ascii="Times New Roman" w:hAnsi="Times New Roman" w:cs="Times New Roman"/>
          <w:color w:val="000000" w:themeColor="text1"/>
          <w:sz w:val="22"/>
          <w:szCs w:val="22"/>
        </w:rPr>
        <w:t>all-cause</w:t>
      </w:r>
      <w:r w:rsidR="001072FF">
        <w:rPr>
          <w:rFonts w:ascii="Times New Roman" w:hAnsi="Times New Roman" w:cs="Times New Roman"/>
          <w:color w:val="000000" w:themeColor="text1"/>
          <w:sz w:val="22"/>
          <w:szCs w:val="22"/>
        </w:rPr>
        <w:t xml:space="preserve"> </w:t>
      </w:r>
      <w:r w:rsidR="001679A3">
        <w:rPr>
          <w:rFonts w:ascii="Times New Roman" w:hAnsi="Times New Roman" w:cs="Times New Roman"/>
          <w:color w:val="000000" w:themeColor="text1"/>
          <w:sz w:val="22"/>
          <w:szCs w:val="22"/>
        </w:rPr>
        <w:t>death</w:t>
      </w:r>
      <w:r w:rsidR="009D73A4">
        <w:rPr>
          <w:rFonts w:ascii="Times New Roman" w:hAnsi="Times New Roman" w:cs="Times New Roman"/>
          <w:color w:val="000000" w:themeColor="text1"/>
          <w:sz w:val="22"/>
          <w:szCs w:val="22"/>
        </w:rPr>
        <w:t xml:space="preserve"> </w:t>
      </w:r>
      <w:r w:rsidRPr="00936647">
        <w:rPr>
          <w:rFonts w:ascii="Times New Roman" w:hAnsi="Times New Roman" w:cs="Times New Roman"/>
          <w:color w:val="000000" w:themeColor="text1"/>
          <w:sz w:val="22"/>
          <w:szCs w:val="22"/>
        </w:rPr>
        <w:t>is determined by sampling whether the individual survives each age after their</w:t>
      </w:r>
      <w:r w:rsidR="00BE06B7">
        <w:rPr>
          <w:rFonts w:ascii="Times New Roman" w:hAnsi="Times New Roman" w:cs="Times New Roman"/>
          <w:color w:val="000000" w:themeColor="text1"/>
          <w:sz w:val="22"/>
          <w:szCs w:val="22"/>
        </w:rPr>
        <w:t xml:space="preserve"> age at initialization</w:t>
      </w:r>
      <w:r w:rsidRPr="00936647">
        <w:rPr>
          <w:rFonts w:ascii="Times New Roman" w:hAnsi="Times New Roman" w:cs="Times New Roman"/>
          <w:color w:val="000000" w:themeColor="text1"/>
          <w:sz w:val="22"/>
          <w:szCs w:val="22"/>
        </w:rPr>
        <w:t xml:space="preserve">. </w:t>
      </w:r>
      <w:r w:rsidR="004D5302">
        <w:rPr>
          <w:rFonts w:ascii="Times New Roman" w:hAnsi="Times New Roman" w:cs="Times New Roman"/>
          <w:color w:val="000000" w:themeColor="text1"/>
          <w:sz w:val="22"/>
          <w:szCs w:val="22"/>
        </w:rPr>
        <w:t>The data source is CDC Life Tables for 2021</w:t>
      </w:r>
      <w:r w:rsidR="00D82E7A">
        <w:rPr>
          <w:rFonts w:ascii="Times New Roman" w:hAnsi="Times New Roman" w:cs="Times New Roman"/>
          <w:color w:val="000000" w:themeColor="text1"/>
          <w:sz w:val="22"/>
          <w:szCs w:val="22"/>
        </w:rPr>
        <w:t>,</w:t>
      </w:r>
      <w:r w:rsidR="004D29D0">
        <w:rPr>
          <w:rFonts w:ascii="Times New Roman" w:hAnsi="Times New Roman" w:cs="Times New Roman"/>
          <w:color w:val="000000" w:themeColor="text1"/>
          <w:sz w:val="22"/>
          <w:szCs w:val="22"/>
        </w:rPr>
        <w:fldChar w:fldCharType="begin"/>
      </w:r>
      <w:r w:rsidR="004D29D0">
        <w:rPr>
          <w:rFonts w:ascii="Times New Roman" w:hAnsi="Times New Roman" w:cs="Times New Roman"/>
          <w:color w:val="000000" w:themeColor="text1"/>
          <w:sz w:val="22"/>
          <w:szCs w:val="22"/>
        </w:rPr>
        <w:instrText xml:space="preserve"> ADDIN ZOTERO_ITEM CSL_CITATION {"citationID":"hxiDjezZ","properties":{"formattedCitation":"\\super 2\\nosupersub{}","plainCitation":"2","noteIndex":0},"citationItems":[{"id":917,"uris":["http://zotero.org/users/5495171/items/BETZWYNU"],"itemData":{"id":917,"type":"article-journal","abstract":"Objectives—This report presents complete period life tables for each of the 50 states and the District of Columbia by sex based on age-specific death rates in 2021.","language":"en","source":"Zotero","title":"National Vital Statistics Reports Volume 73, Number 7 August 21, 2024","author":[{"family":"Arias","given":"Elizabeth"},{"family":"Xu","given":"Jiaquan"},{"family":"Tejada-Vera","given":"Betzaida"},{"family":"Bastian","given":"Brigham"}],"issued":{"date-parts":[["2021"]]}}}],"schema":"https://github.com/citation-style-language/schema/raw/master/csl-citation.json"} </w:instrText>
      </w:r>
      <w:r w:rsidR="004D29D0">
        <w:rPr>
          <w:rFonts w:ascii="Times New Roman" w:hAnsi="Times New Roman" w:cs="Times New Roman"/>
          <w:color w:val="000000" w:themeColor="text1"/>
          <w:sz w:val="22"/>
          <w:szCs w:val="22"/>
        </w:rPr>
        <w:fldChar w:fldCharType="separate"/>
      </w:r>
      <w:r w:rsidR="004D29D0" w:rsidRPr="00CE45FE">
        <w:rPr>
          <w:rFonts w:ascii="Times New Roman" w:hAnsi="Times New Roman" w:cs="Times New Roman"/>
          <w:color w:val="000000"/>
          <w:kern w:val="0"/>
          <w:sz w:val="22"/>
          <w:vertAlign w:val="superscript"/>
        </w:rPr>
        <w:t>2</w:t>
      </w:r>
      <w:r w:rsidR="004D29D0">
        <w:rPr>
          <w:rFonts w:ascii="Times New Roman" w:hAnsi="Times New Roman" w:cs="Times New Roman"/>
          <w:color w:val="000000" w:themeColor="text1"/>
          <w:sz w:val="22"/>
          <w:szCs w:val="22"/>
        </w:rPr>
        <w:fldChar w:fldCharType="end"/>
      </w:r>
      <w:r w:rsidR="00D82E7A">
        <w:rPr>
          <w:rFonts w:ascii="Times New Roman" w:hAnsi="Times New Roman" w:cs="Times New Roman"/>
          <w:color w:val="000000" w:themeColor="text1"/>
          <w:sz w:val="22"/>
          <w:szCs w:val="22"/>
        </w:rPr>
        <w:t xml:space="preserve"> </w:t>
      </w:r>
      <w:r w:rsidR="005667BB">
        <w:rPr>
          <w:rFonts w:ascii="Times New Roman" w:hAnsi="Times New Roman" w:cs="Times New Roman"/>
          <w:color w:val="000000" w:themeColor="text1"/>
          <w:sz w:val="22"/>
          <w:szCs w:val="22"/>
        </w:rPr>
        <w:t xml:space="preserve">which is </w:t>
      </w:r>
      <w:r w:rsidR="00D82E7A">
        <w:rPr>
          <w:rFonts w:ascii="Times New Roman" w:hAnsi="Times New Roman" w:cs="Times New Roman"/>
          <w:color w:val="000000" w:themeColor="text1"/>
          <w:sz w:val="22"/>
          <w:szCs w:val="22"/>
        </w:rPr>
        <w:t>stratified by sex, race, and age</w:t>
      </w:r>
      <w:r w:rsidR="004D5302">
        <w:rPr>
          <w:rFonts w:ascii="Times New Roman" w:hAnsi="Times New Roman" w:cs="Times New Roman"/>
          <w:color w:val="000000" w:themeColor="text1"/>
          <w:sz w:val="22"/>
          <w:szCs w:val="22"/>
        </w:rPr>
        <w:t xml:space="preserve">. </w:t>
      </w:r>
      <w:r w:rsidRPr="00936647">
        <w:rPr>
          <w:rFonts w:ascii="Times New Roman" w:hAnsi="Times New Roman" w:cs="Times New Roman"/>
          <w:color w:val="000000" w:themeColor="text1"/>
          <w:sz w:val="22"/>
          <w:szCs w:val="22"/>
        </w:rPr>
        <w:t>The maximum lifespan is 100 years.</w:t>
      </w:r>
    </w:p>
    <w:p w14:paraId="45BEBC3D" w14:textId="48A4E1BF" w:rsidR="00936647" w:rsidRPr="00F14F14" w:rsidRDefault="00936647" w:rsidP="007C36EF">
      <w:pPr>
        <w:spacing w:after="240" w:line="360" w:lineRule="auto"/>
        <w:jc w:val="both"/>
        <w:rPr>
          <w:rFonts w:ascii="Times New Roman" w:hAnsi="Times New Roman" w:cs="Times New Roman"/>
          <w:b/>
          <w:bCs/>
          <w:color w:val="000000" w:themeColor="text1"/>
          <w:sz w:val="22"/>
          <w:szCs w:val="22"/>
        </w:rPr>
      </w:pPr>
      <w:r w:rsidRPr="00936647">
        <w:rPr>
          <w:rFonts w:ascii="Times New Roman" w:hAnsi="Times New Roman" w:cs="Times New Roman"/>
          <w:b/>
          <w:bCs/>
          <w:color w:val="000000" w:themeColor="text1"/>
          <w:sz w:val="22"/>
          <w:szCs w:val="22"/>
        </w:rPr>
        <w:t>Oncogenesis</w:t>
      </w:r>
      <w:r w:rsidR="00291BE9">
        <w:rPr>
          <w:rFonts w:ascii="Times New Roman" w:hAnsi="Times New Roman" w:cs="Times New Roman"/>
          <w:b/>
          <w:bCs/>
          <w:color w:val="000000" w:themeColor="text1"/>
          <w:sz w:val="22"/>
          <w:szCs w:val="22"/>
        </w:rPr>
        <w:t>.</w:t>
      </w:r>
      <w:r w:rsidR="00291BE9">
        <w:rPr>
          <w:rFonts w:ascii="Times New Roman" w:hAnsi="Times New Roman" w:cs="Times New Roman"/>
          <w:color w:val="000000" w:themeColor="text1"/>
          <w:sz w:val="22"/>
          <w:szCs w:val="22"/>
        </w:rPr>
        <w:t xml:space="preserve"> The t</w:t>
      </w:r>
      <w:r w:rsidRPr="00936647">
        <w:rPr>
          <w:rFonts w:ascii="Times New Roman" w:hAnsi="Times New Roman" w:cs="Times New Roman"/>
          <w:color w:val="000000" w:themeColor="text1"/>
          <w:sz w:val="22"/>
          <w:szCs w:val="22"/>
        </w:rPr>
        <w:t xml:space="preserve">ime to oncogenesis from the </w:t>
      </w:r>
      <w:r w:rsidR="006B090B">
        <w:rPr>
          <w:rFonts w:ascii="Times New Roman" w:hAnsi="Times New Roman" w:cs="Times New Roman"/>
          <w:color w:val="000000" w:themeColor="text1"/>
          <w:sz w:val="22"/>
          <w:szCs w:val="22"/>
        </w:rPr>
        <w:t>moment</w:t>
      </w:r>
      <w:r w:rsidRPr="00936647">
        <w:rPr>
          <w:rFonts w:ascii="Times New Roman" w:hAnsi="Times New Roman" w:cs="Times New Roman"/>
          <w:color w:val="000000" w:themeColor="text1"/>
          <w:sz w:val="22"/>
          <w:szCs w:val="22"/>
        </w:rPr>
        <w:t xml:space="preserve"> the individual attains their current </w:t>
      </w:r>
      <w:r w:rsidR="00103E6B">
        <w:rPr>
          <w:rFonts w:ascii="Times New Roman" w:hAnsi="Times New Roman" w:cs="Times New Roman"/>
          <w:color w:val="000000" w:themeColor="text1"/>
          <w:sz w:val="22"/>
          <w:szCs w:val="22"/>
        </w:rPr>
        <w:t xml:space="preserve">5-year </w:t>
      </w:r>
      <w:r w:rsidRPr="00936647">
        <w:rPr>
          <w:rFonts w:ascii="Times New Roman" w:hAnsi="Times New Roman" w:cs="Times New Roman"/>
          <w:color w:val="000000" w:themeColor="text1"/>
          <w:sz w:val="22"/>
          <w:szCs w:val="22"/>
        </w:rPr>
        <w:t xml:space="preserve">age group is sampled from an exponential random variable with </w:t>
      </w:r>
      <w:r w:rsidR="008A67CF">
        <w:rPr>
          <w:rFonts w:ascii="Times New Roman" w:hAnsi="Times New Roman" w:cs="Times New Roman"/>
          <w:color w:val="000000" w:themeColor="text1"/>
          <w:sz w:val="22"/>
          <w:szCs w:val="22"/>
        </w:rPr>
        <w:t xml:space="preserve">a </w:t>
      </w:r>
      <w:r w:rsidRPr="00936647">
        <w:rPr>
          <w:rFonts w:ascii="Times New Roman" w:hAnsi="Times New Roman" w:cs="Times New Roman"/>
          <w:color w:val="000000" w:themeColor="text1"/>
          <w:sz w:val="22"/>
          <w:szCs w:val="22"/>
        </w:rPr>
        <w:t xml:space="preserve">rate given by the incidence rate for </w:t>
      </w:r>
      <w:r w:rsidR="008A67CF">
        <w:rPr>
          <w:rFonts w:ascii="Times New Roman" w:hAnsi="Times New Roman" w:cs="Times New Roman"/>
          <w:color w:val="000000" w:themeColor="text1"/>
          <w:sz w:val="22"/>
          <w:szCs w:val="22"/>
        </w:rPr>
        <w:t xml:space="preserve">their </w:t>
      </w:r>
      <w:r w:rsidRPr="00936647">
        <w:rPr>
          <w:rFonts w:ascii="Times New Roman" w:hAnsi="Times New Roman" w:cs="Times New Roman"/>
          <w:color w:val="000000" w:themeColor="text1"/>
          <w:sz w:val="22"/>
          <w:szCs w:val="22"/>
        </w:rPr>
        <w:t>sex, race,</w:t>
      </w:r>
      <w:r w:rsidR="008A67CF">
        <w:rPr>
          <w:rFonts w:ascii="Times New Roman" w:hAnsi="Times New Roman" w:cs="Times New Roman"/>
          <w:color w:val="000000" w:themeColor="text1"/>
          <w:sz w:val="22"/>
          <w:szCs w:val="22"/>
        </w:rPr>
        <w:t xml:space="preserve"> and</w:t>
      </w:r>
      <w:r w:rsidRPr="00936647">
        <w:rPr>
          <w:rFonts w:ascii="Times New Roman" w:hAnsi="Times New Roman" w:cs="Times New Roman"/>
          <w:color w:val="000000" w:themeColor="text1"/>
          <w:sz w:val="22"/>
          <w:szCs w:val="22"/>
        </w:rPr>
        <w:t xml:space="preserve"> age group</w:t>
      </w:r>
      <w:r w:rsidR="008A67CF">
        <w:rPr>
          <w:rFonts w:ascii="Times New Roman" w:hAnsi="Times New Roman" w:cs="Times New Roman"/>
          <w:color w:val="000000" w:themeColor="text1"/>
          <w:sz w:val="22"/>
          <w:szCs w:val="22"/>
        </w:rPr>
        <w:t>;</w:t>
      </w:r>
      <w:r w:rsidRPr="00936647">
        <w:rPr>
          <w:rFonts w:ascii="Times New Roman" w:hAnsi="Times New Roman" w:cs="Times New Roman"/>
          <w:color w:val="000000" w:themeColor="text1"/>
          <w:sz w:val="22"/>
          <w:szCs w:val="22"/>
        </w:rPr>
        <w:t xml:space="preserve"> and resampled whenever the individual ages into the next age group.</w:t>
      </w:r>
      <w:r w:rsidR="006363CA">
        <w:rPr>
          <w:rFonts w:ascii="Times New Roman" w:hAnsi="Times New Roman" w:cs="Times New Roman"/>
          <w:color w:val="000000" w:themeColor="text1"/>
          <w:sz w:val="22"/>
          <w:szCs w:val="22"/>
        </w:rPr>
        <w:t xml:space="preserve"> Incidence rates are obtained from calibration of the initial estimates provided by the unobserved incidence methodology.</w:t>
      </w:r>
      <w:r w:rsidR="003753ED">
        <w:rPr>
          <w:rFonts w:ascii="Times New Roman" w:hAnsi="Times New Roman" w:cs="Times New Roman"/>
          <w:color w:val="000000" w:themeColor="text1"/>
          <w:sz w:val="22"/>
          <w:szCs w:val="22"/>
        </w:rPr>
        <w:fldChar w:fldCharType="begin"/>
      </w:r>
      <w:r w:rsidR="003753ED">
        <w:rPr>
          <w:rFonts w:ascii="Times New Roman" w:hAnsi="Times New Roman" w:cs="Times New Roman"/>
          <w:color w:val="000000" w:themeColor="text1"/>
          <w:sz w:val="22"/>
          <w:szCs w:val="22"/>
        </w:rPr>
        <w:instrText xml:space="preserve"> ADDIN ZOTERO_ITEM CSL_CITATION {"citationID":"BLIAuiZS","properties":{"formattedCitation":"\\super 3,4\\nosupersub{}","plainCitation":"3,4","noteIndex":0},"citationItems":[{"id":435,"uris":["http://zotero.org/users/5495171/items/VRXV28Z8"],"itemData":{"id":435,"type":"article-journal","container-title":"Value in Health","DOI":"10.1016/j.jval.2023.03.2578","journalAbbreviation":"Value in Health","page":"S205","source":"ResearchGate","title":"EPH232 The Large Hidden Prevalence Rate of Cancer Using Backward Induction Method Reveals Screening Opportunity in Earlier Stages","volume":"26","author":[{"family":"ElHabr","given":"Andrew"},{"family":"Tyson","given":"C."},{"family":"Cao","given":"X."},{"family":"Merdan","given":"Selin"},{"family":"Raoof","given":"S."},{"family":"Ozbay","given":"A.B."},{"family":"Limburg","given":"P."},{"family":"Beer","given":"Tomasz"},{"family":"Deshmukh","given":"Ashish"},{"family":"Chhatwal","given":"Jagpreet"}],"issued":{"date-parts":[["2023",6,1]]}}},{"id":434,"uris":["http://zotero.org/users/5495171/items/LUDVVC5X"],"itemData":{"id":434,"type":"article-journal","abstract":"10634\n\nBackground: Population-level cancer registries report observed (screening or clinically detected) incident cancer cases. However, the underlying true cancer incidence may be higher than observed. We estimate the unobserved cancer incidence by stage for eight different cancers. Methods: Using the CDC’s National Program of Cancer Registries (NPCR) and the National Cancer Institute’s Surveillance, Epidemiology, and End Results (SEER) combined incidence databases, we first estimated observed incidence rates by cancer type and stage. Newly observed cancers in later stages must have existed at a previous point in time at an earlier stage (and age). Considering that, we used backward induction approach to estimate the unobserved incidence rate of cancer. We also accounted for mortality from competing factors before cancer was detected. Cancer progression between stages was defined by dwell times, which were synthesized in an ensemble approach from published literature and empirical estimates. We estimated unobserved annual incidence cases in early-stage (stages I and II) for the age 50+ population and compared them with observed incidence cases for each cancer type between 2015-2019. Results: The below table shows the annual unobserved and total (unobserved plus observed) cancer incidence by stage for the eight most prevalent cancers. We estimated that the top three cancers with the highest proportion of unobserved early-stage annual incident cases were lung (157,400 cancers unobserved out of 226,400 total), with 70% unobserved; pancreatic (34,700 annual unobserved out of 52,500 total), with 66% unobserved, and non-Hodgkin’s lymphoma (46,400 unobserved out of 73,600 total), with 78% unobserved. In contrast, the cancers with the lowest proportion of unobserved early-stage incident cases were breast (29,100/203,400 [14%]), urinary bladder (27,000/81,800 [33%]), and prostate (110,600/258,900 [43%]). Cancers with a high screening rate have lower unobserved early stage incidence than cancers with a low screening rate or without a screening test. Conclusions: We estimated a large undiagnosed incidence of cancer in early stages. This represents an opportunity for novel early detection technologies to detect cancer in earlier stages.\n\nCancer\tStage I-II Unobserved/Total (%)\tScreening Test Available\tNational Annual Screening Rate in Eligible Population\nLung\t157,400/226,400 (70%)\tFor high-risk smokers only\t0.2%1\nPancreatic\t34,700/52,500 (66%)\tNo\t-\nNon-Hodgkin’ Lymphoma\t46,400/73,600 (63%)\tNo\n-\nHead and Neck\t27,400/47,200 (58%)\tNo\t-\nColorectal (colonoscopy)\t71,300/136,900 (52%)\tYes\t8.8%1\nProstate\t110,600/258,900 (43%)\tYes\t39%2\nUrinary Bladder\t27,000/81,800 (33%)\tNo\t-\nBreast\t29,100/203,400 (14%)\tYes\t48.1%1\n1NORC at the University of Chicago. (2022). Source https://cancerdetection.norc.org/\n\n2CDC, National Center for Health Statistics, National Health Interview Survey, 2005-2018.","container-title":"Journal of Clinical Oncology","DOI":"10.1200/JCO.2023.41.16_suppl.10634","ISSN":"0732-183X","issue":"16_suppl","note":"publisher: Wolters Kluwer","page":"10634-10634","source":"ascopubs.org (Atypon)","title":"Correlation of unobserved incidence of cancer in earlier stages with the observed incidence.","volume":"41","author":[{"family":"Chhatwal","given":"Jagpreet"},{"family":"ElHabr","given":"Andrew"},{"family":"Tyson","given":"Christopher"},{"family":"Merdan","given":"Selin"},{"family":"Cao","given":"Xiting"},{"family":"Raoof","given":"Sana"},{"family":"Ozbay","given":"A. Burak"},{"family":"Fendrick","given":"A. Mark"},{"family":"Limburg","given":"Paul J."},{"family":"Beer","given":"Tomasz M."},{"family":"Deshmukh","given":"Ashish"}],"issued":{"date-parts":[["2023",6]]}}}],"schema":"https://github.com/citation-style-language/schema/raw/master/csl-citation.json"} </w:instrText>
      </w:r>
      <w:r w:rsidR="003753ED">
        <w:rPr>
          <w:rFonts w:ascii="Times New Roman" w:hAnsi="Times New Roman" w:cs="Times New Roman"/>
          <w:color w:val="000000" w:themeColor="text1"/>
          <w:sz w:val="22"/>
          <w:szCs w:val="22"/>
        </w:rPr>
        <w:fldChar w:fldCharType="separate"/>
      </w:r>
      <w:r w:rsidR="003753ED" w:rsidRPr="003753ED">
        <w:rPr>
          <w:rFonts w:ascii="Times New Roman" w:hAnsi="Times New Roman" w:cs="Times New Roman"/>
          <w:color w:val="000000"/>
          <w:kern w:val="0"/>
          <w:sz w:val="22"/>
          <w:vertAlign w:val="superscript"/>
        </w:rPr>
        <w:t>3,4</w:t>
      </w:r>
      <w:r w:rsidR="003753ED">
        <w:rPr>
          <w:rFonts w:ascii="Times New Roman" w:hAnsi="Times New Roman" w:cs="Times New Roman"/>
          <w:color w:val="000000" w:themeColor="text1"/>
          <w:sz w:val="22"/>
          <w:szCs w:val="22"/>
        </w:rPr>
        <w:fldChar w:fldCharType="end"/>
      </w:r>
      <w:r w:rsidRPr="00936647">
        <w:rPr>
          <w:rFonts w:ascii="Times New Roman" w:hAnsi="Times New Roman" w:cs="Times New Roman"/>
          <w:color w:val="000000" w:themeColor="text1"/>
          <w:sz w:val="22"/>
          <w:szCs w:val="22"/>
        </w:rPr>
        <w:t xml:space="preserve"> The cancer type with the earliest time of oncogenesis </w:t>
      </w:r>
      <w:r w:rsidR="004E3AB3">
        <w:rPr>
          <w:rFonts w:ascii="Times New Roman" w:hAnsi="Times New Roman" w:cs="Times New Roman"/>
          <w:color w:val="000000" w:themeColor="text1"/>
          <w:sz w:val="22"/>
          <w:szCs w:val="22"/>
        </w:rPr>
        <w:t xml:space="preserve">before the time of death </w:t>
      </w:r>
      <w:r w:rsidRPr="00936647">
        <w:rPr>
          <w:rFonts w:ascii="Times New Roman" w:hAnsi="Times New Roman" w:cs="Times New Roman"/>
          <w:color w:val="000000" w:themeColor="text1"/>
          <w:sz w:val="22"/>
          <w:szCs w:val="22"/>
        </w:rPr>
        <w:t>is the cancer type that the individual develops.</w:t>
      </w:r>
    </w:p>
    <w:p w14:paraId="0C5D1E69" w14:textId="7875297C" w:rsidR="00936647" w:rsidRPr="00936647" w:rsidRDefault="00936647" w:rsidP="007C36EF">
      <w:pPr>
        <w:spacing w:after="240" w:line="360" w:lineRule="auto"/>
        <w:jc w:val="both"/>
        <w:rPr>
          <w:rFonts w:ascii="Times New Roman" w:hAnsi="Times New Roman" w:cs="Times New Roman"/>
          <w:color w:val="000000" w:themeColor="text1"/>
          <w:sz w:val="22"/>
          <w:szCs w:val="22"/>
        </w:rPr>
      </w:pPr>
      <w:r w:rsidRPr="00936647">
        <w:rPr>
          <w:rFonts w:ascii="Times New Roman" w:hAnsi="Times New Roman" w:cs="Times New Roman"/>
          <w:color w:val="000000" w:themeColor="text1"/>
          <w:sz w:val="22"/>
          <w:szCs w:val="22"/>
        </w:rPr>
        <w:t xml:space="preserve">After developing cancer, the next event is determined by whichever has the earliest time of occurrence among cancer progression, </w:t>
      </w:r>
      <w:r w:rsidR="000C6D0A">
        <w:rPr>
          <w:rFonts w:ascii="Times New Roman" w:hAnsi="Times New Roman" w:cs="Times New Roman"/>
          <w:color w:val="000000" w:themeColor="text1"/>
          <w:sz w:val="22"/>
          <w:szCs w:val="22"/>
        </w:rPr>
        <w:t xml:space="preserve">SoC </w:t>
      </w:r>
      <w:r w:rsidRPr="00936647">
        <w:rPr>
          <w:rFonts w:ascii="Times New Roman" w:hAnsi="Times New Roman" w:cs="Times New Roman"/>
          <w:color w:val="000000" w:themeColor="text1"/>
          <w:sz w:val="22"/>
          <w:szCs w:val="22"/>
        </w:rPr>
        <w:t>diagnosis, MCED diagnosis, and death.</w:t>
      </w:r>
    </w:p>
    <w:p w14:paraId="6F6693D8" w14:textId="7AC993B4" w:rsidR="00936647" w:rsidRPr="00F14F14" w:rsidRDefault="00936647" w:rsidP="007C36EF">
      <w:pPr>
        <w:spacing w:after="240" w:line="360" w:lineRule="auto"/>
        <w:jc w:val="both"/>
        <w:rPr>
          <w:rFonts w:ascii="Times New Roman" w:hAnsi="Times New Roman" w:cs="Times New Roman"/>
          <w:b/>
          <w:bCs/>
          <w:color w:val="000000" w:themeColor="text1"/>
          <w:sz w:val="22"/>
          <w:szCs w:val="22"/>
        </w:rPr>
      </w:pPr>
      <w:r w:rsidRPr="00936647">
        <w:rPr>
          <w:rFonts w:ascii="Times New Roman" w:hAnsi="Times New Roman" w:cs="Times New Roman"/>
          <w:b/>
          <w:bCs/>
          <w:color w:val="000000" w:themeColor="text1"/>
          <w:sz w:val="22"/>
          <w:szCs w:val="22"/>
        </w:rPr>
        <w:t xml:space="preserve">Cancer </w:t>
      </w:r>
      <w:r w:rsidR="00D568D2">
        <w:rPr>
          <w:rFonts w:ascii="Times New Roman" w:hAnsi="Times New Roman" w:cs="Times New Roman"/>
          <w:b/>
          <w:bCs/>
          <w:color w:val="000000" w:themeColor="text1"/>
          <w:sz w:val="22"/>
          <w:szCs w:val="22"/>
        </w:rPr>
        <w:t>p</w:t>
      </w:r>
      <w:r w:rsidRPr="00936647">
        <w:rPr>
          <w:rFonts w:ascii="Times New Roman" w:hAnsi="Times New Roman" w:cs="Times New Roman"/>
          <w:b/>
          <w:bCs/>
          <w:color w:val="000000" w:themeColor="text1"/>
          <w:sz w:val="22"/>
          <w:szCs w:val="22"/>
        </w:rPr>
        <w:t>rogression</w:t>
      </w:r>
      <w:r w:rsidR="00084759">
        <w:rPr>
          <w:rFonts w:ascii="Times New Roman" w:hAnsi="Times New Roman" w:cs="Times New Roman"/>
          <w:b/>
          <w:bCs/>
          <w:color w:val="000000" w:themeColor="text1"/>
          <w:sz w:val="22"/>
          <w:szCs w:val="22"/>
        </w:rPr>
        <w:t>.</w:t>
      </w:r>
      <w:r w:rsidR="00084759">
        <w:rPr>
          <w:rFonts w:ascii="Times New Roman" w:hAnsi="Times New Roman" w:cs="Times New Roman"/>
          <w:color w:val="000000" w:themeColor="text1"/>
          <w:sz w:val="22"/>
          <w:szCs w:val="22"/>
        </w:rPr>
        <w:t xml:space="preserve"> </w:t>
      </w:r>
      <w:r w:rsidR="00BD7FD1">
        <w:rPr>
          <w:rFonts w:ascii="Times New Roman" w:hAnsi="Times New Roman" w:cs="Times New Roman"/>
          <w:color w:val="000000" w:themeColor="text1"/>
          <w:sz w:val="22"/>
          <w:szCs w:val="22"/>
        </w:rPr>
        <w:t>The t</w:t>
      </w:r>
      <w:r w:rsidRPr="00936647">
        <w:rPr>
          <w:rFonts w:ascii="Times New Roman" w:hAnsi="Times New Roman" w:cs="Times New Roman"/>
          <w:color w:val="000000" w:themeColor="text1"/>
          <w:sz w:val="22"/>
          <w:szCs w:val="22"/>
        </w:rPr>
        <w:t xml:space="preserve">ime to cancer progression from the </w:t>
      </w:r>
      <w:r w:rsidR="0028188E">
        <w:rPr>
          <w:rFonts w:ascii="Times New Roman" w:hAnsi="Times New Roman" w:cs="Times New Roman"/>
          <w:color w:val="000000" w:themeColor="text1"/>
          <w:sz w:val="22"/>
          <w:szCs w:val="22"/>
        </w:rPr>
        <w:t>moment</w:t>
      </w:r>
      <w:r w:rsidRPr="00936647">
        <w:rPr>
          <w:rFonts w:ascii="Times New Roman" w:hAnsi="Times New Roman" w:cs="Times New Roman"/>
          <w:color w:val="000000" w:themeColor="text1"/>
          <w:sz w:val="22"/>
          <w:szCs w:val="22"/>
        </w:rPr>
        <w:t xml:space="preserve"> the individual attains their current cancer stage is sampled </w:t>
      </w:r>
      <w:r w:rsidR="00051F9C">
        <w:rPr>
          <w:rFonts w:ascii="Times New Roman" w:hAnsi="Times New Roman" w:cs="Times New Roman"/>
          <w:color w:val="000000" w:themeColor="text1"/>
          <w:sz w:val="22"/>
          <w:szCs w:val="22"/>
        </w:rPr>
        <w:t>from</w:t>
      </w:r>
      <w:r w:rsidRPr="00936647">
        <w:rPr>
          <w:rFonts w:ascii="Times New Roman" w:hAnsi="Times New Roman" w:cs="Times New Roman"/>
          <w:color w:val="000000" w:themeColor="text1"/>
          <w:sz w:val="22"/>
          <w:szCs w:val="22"/>
        </w:rPr>
        <w:t xml:space="preserve"> an exponential random variable with </w:t>
      </w:r>
      <w:r w:rsidR="00FE3E85">
        <w:rPr>
          <w:rFonts w:ascii="Times New Roman" w:hAnsi="Times New Roman" w:cs="Times New Roman"/>
          <w:color w:val="000000" w:themeColor="text1"/>
          <w:sz w:val="22"/>
          <w:szCs w:val="22"/>
        </w:rPr>
        <w:t xml:space="preserve">a </w:t>
      </w:r>
      <w:r w:rsidRPr="00936647">
        <w:rPr>
          <w:rFonts w:ascii="Times New Roman" w:hAnsi="Times New Roman" w:cs="Times New Roman"/>
          <w:color w:val="000000" w:themeColor="text1"/>
          <w:sz w:val="22"/>
          <w:szCs w:val="22"/>
        </w:rPr>
        <w:t xml:space="preserve">rate given by the dwell time of the cancer type and the current cancer stage </w:t>
      </w:r>
      <w:r w:rsidR="00972530">
        <w:rPr>
          <w:rFonts w:ascii="Times New Roman" w:hAnsi="Times New Roman" w:cs="Times New Roman"/>
          <w:color w:val="000000" w:themeColor="text1"/>
          <w:sz w:val="22"/>
          <w:szCs w:val="22"/>
        </w:rPr>
        <w:t>(</w:t>
      </w:r>
      <w:r w:rsidRPr="00936647">
        <w:rPr>
          <w:rFonts w:ascii="Times New Roman" w:hAnsi="Times New Roman" w:cs="Times New Roman"/>
          <w:b/>
          <w:bCs/>
          <w:color w:val="000000" w:themeColor="text1"/>
          <w:sz w:val="22"/>
          <w:szCs w:val="22"/>
        </w:rPr>
        <w:t xml:space="preserve">Table </w:t>
      </w:r>
      <w:r w:rsidR="009E1E4F" w:rsidRPr="009E1E4F">
        <w:rPr>
          <w:rFonts w:ascii="Times New Roman" w:hAnsi="Times New Roman" w:cs="Times New Roman"/>
          <w:b/>
          <w:bCs/>
          <w:color w:val="000000" w:themeColor="text1"/>
          <w:sz w:val="22"/>
          <w:szCs w:val="22"/>
        </w:rPr>
        <w:t>1</w:t>
      </w:r>
      <w:r w:rsidR="009E1E4F">
        <w:rPr>
          <w:rFonts w:ascii="Times New Roman" w:hAnsi="Times New Roman" w:cs="Times New Roman"/>
          <w:color w:val="000000" w:themeColor="text1"/>
          <w:sz w:val="22"/>
          <w:szCs w:val="22"/>
        </w:rPr>
        <w:t xml:space="preserve"> of the manuscript</w:t>
      </w:r>
      <w:r w:rsidR="00972530">
        <w:rPr>
          <w:rFonts w:ascii="Times New Roman" w:hAnsi="Times New Roman" w:cs="Times New Roman"/>
          <w:color w:val="000000" w:themeColor="text1"/>
          <w:sz w:val="22"/>
          <w:szCs w:val="22"/>
        </w:rPr>
        <w:t>)</w:t>
      </w:r>
      <w:r w:rsidR="00F459C7">
        <w:rPr>
          <w:rFonts w:ascii="Times New Roman" w:hAnsi="Times New Roman" w:cs="Times New Roman"/>
          <w:color w:val="000000" w:themeColor="text1"/>
          <w:sz w:val="22"/>
          <w:szCs w:val="22"/>
        </w:rPr>
        <w:t>.</w:t>
      </w:r>
    </w:p>
    <w:p w14:paraId="3C5757B7" w14:textId="4FDD4835" w:rsidR="00936647" w:rsidRPr="00F14F14" w:rsidRDefault="00CC57B4" w:rsidP="007C36EF">
      <w:pPr>
        <w:spacing w:after="240"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SoC</w:t>
      </w:r>
      <w:r w:rsidR="00936647" w:rsidRPr="00936647">
        <w:rPr>
          <w:rFonts w:ascii="Times New Roman" w:hAnsi="Times New Roman" w:cs="Times New Roman"/>
          <w:b/>
          <w:bCs/>
          <w:color w:val="000000" w:themeColor="text1"/>
          <w:sz w:val="22"/>
          <w:szCs w:val="22"/>
        </w:rPr>
        <w:t xml:space="preserve"> </w:t>
      </w:r>
      <w:r w:rsidR="00D568D2">
        <w:rPr>
          <w:rFonts w:ascii="Times New Roman" w:hAnsi="Times New Roman" w:cs="Times New Roman"/>
          <w:b/>
          <w:bCs/>
          <w:color w:val="000000" w:themeColor="text1"/>
          <w:sz w:val="22"/>
          <w:szCs w:val="22"/>
        </w:rPr>
        <w:t>d</w:t>
      </w:r>
      <w:r w:rsidR="00936647" w:rsidRPr="00936647">
        <w:rPr>
          <w:rFonts w:ascii="Times New Roman" w:hAnsi="Times New Roman" w:cs="Times New Roman"/>
          <w:b/>
          <w:bCs/>
          <w:color w:val="000000" w:themeColor="text1"/>
          <w:sz w:val="22"/>
          <w:szCs w:val="22"/>
        </w:rPr>
        <w:t>iagnosis</w:t>
      </w:r>
      <w:r w:rsidR="00924ADC">
        <w:rPr>
          <w:rFonts w:ascii="Times New Roman" w:hAnsi="Times New Roman" w:cs="Times New Roman"/>
          <w:b/>
          <w:bCs/>
          <w:color w:val="000000" w:themeColor="text1"/>
          <w:sz w:val="22"/>
          <w:szCs w:val="22"/>
        </w:rPr>
        <w:t>.</w:t>
      </w:r>
      <w:r w:rsidR="00924ADC">
        <w:rPr>
          <w:rFonts w:ascii="Times New Roman" w:hAnsi="Times New Roman" w:cs="Times New Roman"/>
          <w:color w:val="000000" w:themeColor="text1"/>
          <w:sz w:val="22"/>
          <w:szCs w:val="22"/>
        </w:rPr>
        <w:t xml:space="preserve"> </w:t>
      </w:r>
      <w:r w:rsidR="00936647" w:rsidRPr="00936647">
        <w:rPr>
          <w:rFonts w:ascii="Times New Roman" w:hAnsi="Times New Roman" w:cs="Times New Roman"/>
          <w:color w:val="000000" w:themeColor="text1"/>
          <w:sz w:val="22"/>
          <w:szCs w:val="22"/>
        </w:rPr>
        <w:t>T</w:t>
      </w:r>
      <w:r w:rsidR="00924ADC">
        <w:rPr>
          <w:rFonts w:ascii="Times New Roman" w:hAnsi="Times New Roman" w:cs="Times New Roman"/>
          <w:color w:val="000000" w:themeColor="text1"/>
          <w:sz w:val="22"/>
          <w:szCs w:val="22"/>
        </w:rPr>
        <w:t>he t</w:t>
      </w:r>
      <w:r w:rsidR="00936647" w:rsidRPr="00936647">
        <w:rPr>
          <w:rFonts w:ascii="Times New Roman" w:hAnsi="Times New Roman" w:cs="Times New Roman"/>
          <w:color w:val="000000" w:themeColor="text1"/>
          <w:sz w:val="22"/>
          <w:szCs w:val="22"/>
        </w:rPr>
        <w:t xml:space="preserve">ime to </w:t>
      </w:r>
      <w:r>
        <w:rPr>
          <w:rFonts w:ascii="Times New Roman" w:hAnsi="Times New Roman" w:cs="Times New Roman"/>
          <w:color w:val="000000" w:themeColor="text1"/>
          <w:sz w:val="22"/>
          <w:szCs w:val="22"/>
        </w:rPr>
        <w:t>SoC</w:t>
      </w:r>
      <w:r w:rsidR="0056762E">
        <w:rPr>
          <w:rFonts w:ascii="Times New Roman" w:hAnsi="Times New Roman" w:cs="Times New Roman"/>
          <w:color w:val="000000" w:themeColor="text1"/>
          <w:sz w:val="22"/>
          <w:szCs w:val="22"/>
        </w:rPr>
        <w:t xml:space="preserve"> </w:t>
      </w:r>
      <w:r w:rsidR="00936647" w:rsidRPr="00936647">
        <w:rPr>
          <w:rFonts w:ascii="Times New Roman" w:hAnsi="Times New Roman" w:cs="Times New Roman"/>
          <w:color w:val="000000" w:themeColor="text1"/>
          <w:sz w:val="22"/>
          <w:szCs w:val="22"/>
        </w:rPr>
        <w:t xml:space="preserve">diagnosis from the time the individual attains their current cancer stage is sampled as an exponential random variable with </w:t>
      </w:r>
      <w:r w:rsidR="00924ADC">
        <w:rPr>
          <w:rFonts w:ascii="Times New Roman" w:hAnsi="Times New Roman" w:cs="Times New Roman"/>
          <w:color w:val="000000" w:themeColor="text1"/>
          <w:sz w:val="22"/>
          <w:szCs w:val="22"/>
        </w:rPr>
        <w:t xml:space="preserve">a </w:t>
      </w:r>
      <w:r w:rsidR="00936647" w:rsidRPr="00936647">
        <w:rPr>
          <w:rFonts w:ascii="Times New Roman" w:hAnsi="Times New Roman" w:cs="Times New Roman"/>
          <w:color w:val="000000" w:themeColor="text1"/>
          <w:sz w:val="22"/>
          <w:szCs w:val="22"/>
        </w:rPr>
        <w:t xml:space="preserve">rate given by the incidence rate for </w:t>
      </w:r>
      <w:r w:rsidR="00595D08">
        <w:rPr>
          <w:rFonts w:ascii="Times New Roman" w:hAnsi="Times New Roman" w:cs="Times New Roman"/>
          <w:color w:val="000000" w:themeColor="text1"/>
          <w:sz w:val="22"/>
          <w:szCs w:val="22"/>
        </w:rPr>
        <w:t xml:space="preserve">their </w:t>
      </w:r>
      <w:r w:rsidR="00936647" w:rsidRPr="00936647">
        <w:rPr>
          <w:rFonts w:ascii="Times New Roman" w:hAnsi="Times New Roman" w:cs="Times New Roman"/>
          <w:color w:val="000000" w:themeColor="text1"/>
          <w:sz w:val="22"/>
          <w:szCs w:val="22"/>
        </w:rPr>
        <w:t xml:space="preserve">sex, race, </w:t>
      </w:r>
      <w:r w:rsidR="00595D08">
        <w:rPr>
          <w:rFonts w:ascii="Times New Roman" w:hAnsi="Times New Roman" w:cs="Times New Roman"/>
          <w:color w:val="000000" w:themeColor="text1"/>
          <w:sz w:val="22"/>
          <w:szCs w:val="22"/>
        </w:rPr>
        <w:t xml:space="preserve">5-year </w:t>
      </w:r>
      <w:r w:rsidR="00936647" w:rsidRPr="00936647">
        <w:rPr>
          <w:rFonts w:ascii="Times New Roman" w:hAnsi="Times New Roman" w:cs="Times New Roman"/>
          <w:color w:val="000000" w:themeColor="text1"/>
          <w:sz w:val="22"/>
          <w:szCs w:val="22"/>
        </w:rPr>
        <w:t xml:space="preserve">age group, cancer type, </w:t>
      </w:r>
      <w:r w:rsidR="0056762E">
        <w:rPr>
          <w:rFonts w:ascii="Times New Roman" w:hAnsi="Times New Roman" w:cs="Times New Roman"/>
          <w:color w:val="000000" w:themeColor="text1"/>
          <w:sz w:val="22"/>
          <w:szCs w:val="22"/>
        </w:rPr>
        <w:t xml:space="preserve">and </w:t>
      </w:r>
      <w:r w:rsidR="00936647" w:rsidRPr="00936647">
        <w:rPr>
          <w:rFonts w:ascii="Times New Roman" w:hAnsi="Times New Roman" w:cs="Times New Roman"/>
          <w:color w:val="000000" w:themeColor="text1"/>
          <w:sz w:val="22"/>
          <w:szCs w:val="22"/>
        </w:rPr>
        <w:t>cancer stage</w:t>
      </w:r>
      <w:r w:rsidR="0056762E">
        <w:rPr>
          <w:rFonts w:ascii="Times New Roman" w:hAnsi="Times New Roman" w:cs="Times New Roman"/>
          <w:color w:val="000000" w:themeColor="text1"/>
          <w:sz w:val="22"/>
          <w:szCs w:val="22"/>
        </w:rPr>
        <w:t>.</w:t>
      </w:r>
      <w:r w:rsidR="00BD06F6">
        <w:rPr>
          <w:rFonts w:ascii="Times New Roman" w:hAnsi="Times New Roman" w:cs="Times New Roman"/>
          <w:color w:val="000000" w:themeColor="text1"/>
          <w:sz w:val="22"/>
          <w:szCs w:val="22"/>
        </w:rPr>
        <w:t xml:space="preserve"> Incidence rates are obtained from calibration of the initial estimates provided by the unobserved incidence methodology.</w:t>
      </w:r>
      <w:r w:rsidR="003753ED">
        <w:rPr>
          <w:rFonts w:ascii="Times New Roman" w:hAnsi="Times New Roman" w:cs="Times New Roman"/>
          <w:color w:val="000000" w:themeColor="text1"/>
          <w:sz w:val="22"/>
          <w:szCs w:val="22"/>
        </w:rPr>
        <w:fldChar w:fldCharType="begin"/>
      </w:r>
      <w:r w:rsidR="000B034B">
        <w:rPr>
          <w:rFonts w:ascii="Times New Roman" w:hAnsi="Times New Roman" w:cs="Times New Roman"/>
          <w:color w:val="000000" w:themeColor="text1"/>
          <w:sz w:val="22"/>
          <w:szCs w:val="22"/>
        </w:rPr>
        <w:instrText xml:space="preserve"> ADDIN ZOTERO_ITEM CSL_CITATION {"citationID":"cDkLAH2S","properties":{"formattedCitation":"\\super 3,4\\nosupersub{}","plainCitation":"3,4","noteIndex":0},"citationItems":[{"id":435,"uris":["http://zotero.org/users/5495171/items/VRXV28Z8"],"itemData":{"id":435,"type":"article-journal","container-title":"Value in Health","DOI":"10.1016/j.jval.2023.03.2578","journalAbbreviation":"Value in Health","page":"S205","source":"ResearchGate","title":"EPH232 The Large Hidden Prevalence Rate of Cancer Using Backward Induction Method Reveals Screening Opportunity in Earlier Stages","volume":"26","author":[{"family":"ElHabr","given":"Andrew"},{"family":"Tyson","given":"C."},{"family":"Cao","given":"X."},{"family":"Merdan","given":"Selin"},{"family":"Raoof","given":"S."},{"family":"Ozbay","given":"A.B."},{"family":"Limburg","given":"P."},{"family":"Beer","given":"Tomasz"},{"family":"Deshmukh","given":"Ashish"},{"family":"Chhatwal","given":"Jagpreet"}],"issued":{"date-parts":[["2023",6,1]]}}},{"id":434,"uris":["http://zotero.org/users/5495171/items/LUDVVC5X"],"itemData":{"id":434,"type":"article-journal","abstract":"10634\n\nBackground: Population-level cancer registries report observed (screening or clinically detected) incident cancer cases. However, the underlying true cancer incidence may be higher than observed. We estimate the unobserved cancer incidence by stage for eight different cancers. Methods: Using the CDC’s National Program of Cancer Registries (NPCR) and the National Cancer Institute’s Surveillance, Epidemiology, and End Results (SEER) combined incidence databases, we first estimated observed incidence rates by cancer type and stage. Newly observed cancers in later stages must have existed at a previous point in time at an earlier stage (and age). Considering that, we used backward induction approach to estimate the unobserved incidence rate of cancer. We also accounted for mortality from competing factors before cancer was detected. Cancer progression between stages was defined by dwell times, which were synthesized in an ensemble approach from published literature and empirical estimates. We estimated unobserved annual incidence cases in early-stage (stages I and II) for the age 50+ population and compared them with observed incidence cases for each cancer type between 2015-2019. Results: The below table shows the annual unobserved and total (unobserved plus observed) cancer incidence by stage for the eight most prevalent cancers. We estimated that the top three cancers with the highest proportion of unobserved early-stage annual incident cases were lung (157,400 cancers unobserved out of 226,400 total), with 70% unobserved; pancreatic (34,700 annual unobserved out of 52,500 total), with 66% unobserved, and non-Hodgkin’s lymphoma (46,400 unobserved out of 73,600 total), with 78% unobserved. In contrast, the cancers with the lowest proportion of unobserved early-stage incident cases were breast (29,100/203,400 [14%]), urinary bladder (27,000/81,800 [33%]), and prostate (110,600/258,900 [43%]). Cancers with a high screening rate have lower unobserved early stage incidence than cancers with a low screening rate or without a screening test. Conclusions: We estimated a large undiagnosed incidence of cancer in early stages. This represents an opportunity for novel early detection technologies to detect cancer in earlier stages.\n\nCancer\tStage I-II Unobserved/Total (%)\tScreening Test Available\tNational Annual Screening Rate in Eligible Population\nLung\t157,400/226,400 (70%)\tFor high-risk smokers only\t0.2%1\nPancreatic\t34,700/52,500 (66%)\tNo\t-\nNon-Hodgkin’ Lymphoma\t46,400/73,600 (63%)\tNo\n-\nHead and Neck\t27,400/47,200 (58%)\tNo\t-\nColorectal (colonoscopy)\t71,300/136,900 (52%)\tYes\t8.8%1\nProstate\t110,600/258,900 (43%)\tYes\t39%2\nUrinary Bladder\t27,000/81,800 (33%)\tNo\t-\nBreast\t29,100/203,400 (14%)\tYes\t48.1%1\n1NORC at the University of Chicago. (2022). Source https://cancerdetection.norc.org/\n\n2CDC, National Center for Health Statistics, National Health Interview Survey, 2005-2018.","container-title":"Journal of Clinical Oncology","DOI":"10.1200/JCO.2023.41.16_suppl.10634","ISSN":"0732-183X","issue":"16_suppl","note":"publisher: Wolters Kluwer","page":"10634-10634","source":"ascopubs.org (Atypon)","title":"Correlation of unobserved incidence of cancer in earlier stages with the observed incidence.","volume":"41","author":[{"family":"Chhatwal","given":"Jagpreet"},{"family":"ElHabr","given":"Andrew"},{"family":"Tyson","given":"Christopher"},{"family":"Merdan","given":"Selin"},{"family":"Cao","given":"Xiting"},{"family":"Raoof","given":"Sana"},{"family":"Ozbay","given":"A. Burak"},{"family":"Fendrick","given":"A. Mark"},{"family":"Limburg","given":"Paul J."},{"family":"Beer","given":"Tomasz M."},{"family":"Deshmukh","given":"Ashish"}],"issued":{"date-parts":[["2023",6]]}}}],"schema":"https://github.com/citation-style-language/schema/raw/master/csl-citation.json"} </w:instrText>
      </w:r>
      <w:r w:rsidR="003753ED">
        <w:rPr>
          <w:rFonts w:ascii="Times New Roman" w:hAnsi="Times New Roman" w:cs="Times New Roman"/>
          <w:color w:val="000000" w:themeColor="text1"/>
          <w:sz w:val="22"/>
          <w:szCs w:val="22"/>
        </w:rPr>
        <w:fldChar w:fldCharType="separate"/>
      </w:r>
      <w:r w:rsidR="003753ED" w:rsidRPr="003753ED">
        <w:rPr>
          <w:rFonts w:ascii="Times New Roman" w:hAnsi="Times New Roman" w:cs="Times New Roman"/>
          <w:color w:val="000000"/>
          <w:kern w:val="0"/>
          <w:sz w:val="22"/>
          <w:vertAlign w:val="superscript"/>
        </w:rPr>
        <w:t>3,4</w:t>
      </w:r>
      <w:r w:rsidR="003753ED">
        <w:rPr>
          <w:rFonts w:ascii="Times New Roman" w:hAnsi="Times New Roman" w:cs="Times New Roman"/>
          <w:color w:val="000000" w:themeColor="text1"/>
          <w:sz w:val="22"/>
          <w:szCs w:val="22"/>
        </w:rPr>
        <w:fldChar w:fldCharType="end"/>
      </w:r>
    </w:p>
    <w:p w14:paraId="28D90C33" w14:textId="3C5C3F07" w:rsidR="00162DF2" w:rsidRDefault="00936647" w:rsidP="007C36EF">
      <w:pPr>
        <w:spacing w:after="240" w:line="360" w:lineRule="auto"/>
        <w:jc w:val="both"/>
        <w:rPr>
          <w:rFonts w:ascii="Times New Roman" w:hAnsi="Times New Roman" w:cs="Times New Roman"/>
          <w:color w:val="000000" w:themeColor="text1"/>
          <w:sz w:val="22"/>
          <w:szCs w:val="22"/>
        </w:rPr>
      </w:pPr>
      <w:r w:rsidRPr="00936647">
        <w:rPr>
          <w:rFonts w:ascii="Times New Roman" w:hAnsi="Times New Roman" w:cs="Times New Roman"/>
          <w:b/>
          <w:bCs/>
          <w:color w:val="000000" w:themeColor="text1"/>
          <w:sz w:val="22"/>
          <w:szCs w:val="22"/>
        </w:rPr>
        <w:t xml:space="preserve">MCED </w:t>
      </w:r>
      <w:r w:rsidR="00D568D2">
        <w:rPr>
          <w:rFonts w:ascii="Times New Roman" w:hAnsi="Times New Roman" w:cs="Times New Roman"/>
          <w:b/>
          <w:bCs/>
          <w:color w:val="000000" w:themeColor="text1"/>
          <w:sz w:val="22"/>
          <w:szCs w:val="22"/>
        </w:rPr>
        <w:t>d</w:t>
      </w:r>
      <w:r w:rsidRPr="00936647">
        <w:rPr>
          <w:rFonts w:ascii="Times New Roman" w:hAnsi="Times New Roman" w:cs="Times New Roman"/>
          <w:b/>
          <w:bCs/>
          <w:color w:val="000000" w:themeColor="text1"/>
          <w:sz w:val="22"/>
          <w:szCs w:val="22"/>
        </w:rPr>
        <w:t>iagnosis</w:t>
      </w:r>
      <w:r w:rsidR="00E65195">
        <w:rPr>
          <w:rFonts w:ascii="Times New Roman" w:hAnsi="Times New Roman" w:cs="Times New Roman"/>
          <w:b/>
          <w:bCs/>
          <w:color w:val="000000" w:themeColor="text1"/>
          <w:sz w:val="22"/>
          <w:szCs w:val="22"/>
        </w:rPr>
        <w:t>.</w:t>
      </w:r>
      <w:r w:rsidR="00E65195">
        <w:rPr>
          <w:rFonts w:ascii="Times New Roman" w:hAnsi="Times New Roman" w:cs="Times New Roman"/>
          <w:color w:val="000000" w:themeColor="text1"/>
          <w:sz w:val="22"/>
          <w:szCs w:val="22"/>
        </w:rPr>
        <w:t xml:space="preserve"> </w:t>
      </w:r>
      <w:r w:rsidR="0077446F">
        <w:rPr>
          <w:rFonts w:ascii="Times New Roman" w:hAnsi="Times New Roman" w:cs="Times New Roman"/>
          <w:color w:val="000000" w:themeColor="text1"/>
          <w:sz w:val="22"/>
          <w:szCs w:val="22"/>
        </w:rPr>
        <w:t>MCED</w:t>
      </w:r>
      <w:r w:rsidR="006D61EA">
        <w:rPr>
          <w:rFonts w:ascii="Times New Roman" w:hAnsi="Times New Roman" w:cs="Times New Roman"/>
          <w:color w:val="000000" w:themeColor="text1"/>
          <w:sz w:val="22"/>
          <w:szCs w:val="22"/>
        </w:rPr>
        <w:t xml:space="preserve"> testing is </w:t>
      </w:r>
      <w:r w:rsidR="0077446F">
        <w:rPr>
          <w:rFonts w:ascii="Times New Roman" w:hAnsi="Times New Roman" w:cs="Times New Roman"/>
          <w:color w:val="000000" w:themeColor="text1"/>
          <w:sz w:val="22"/>
          <w:szCs w:val="22"/>
        </w:rPr>
        <w:t>administered</w:t>
      </w:r>
      <w:r w:rsidR="006D61EA">
        <w:rPr>
          <w:rFonts w:ascii="Times New Roman" w:hAnsi="Times New Roman" w:cs="Times New Roman"/>
          <w:color w:val="000000" w:themeColor="text1"/>
          <w:sz w:val="22"/>
          <w:szCs w:val="22"/>
        </w:rPr>
        <w:t xml:space="preserve"> at deterministic time points as determined by the testing interval (</w:t>
      </w:r>
      <w:r w:rsidR="006D61EA" w:rsidRPr="006D61EA">
        <w:rPr>
          <w:rFonts w:ascii="Times New Roman" w:hAnsi="Times New Roman" w:cs="Times New Roman"/>
          <w:i/>
          <w:iCs/>
          <w:color w:val="000000" w:themeColor="text1"/>
          <w:sz w:val="22"/>
          <w:szCs w:val="22"/>
        </w:rPr>
        <w:t>I</w:t>
      </w:r>
      <w:r w:rsidR="006D61EA">
        <w:rPr>
          <w:rFonts w:ascii="Times New Roman" w:hAnsi="Times New Roman" w:cs="Times New Roman"/>
          <w:color w:val="000000" w:themeColor="text1"/>
          <w:sz w:val="22"/>
          <w:szCs w:val="22"/>
        </w:rPr>
        <w:t xml:space="preserve">). </w:t>
      </w:r>
      <w:r w:rsidR="006D61EA" w:rsidRPr="00936647">
        <w:rPr>
          <w:rFonts w:ascii="Times New Roman" w:hAnsi="Times New Roman" w:cs="Times New Roman"/>
          <w:color w:val="000000" w:themeColor="text1"/>
          <w:sz w:val="22"/>
          <w:szCs w:val="22"/>
        </w:rPr>
        <w:t>The prevalent round of MCED testing occurs at</w:t>
      </w:r>
      <w:r w:rsidR="006D61EA" w:rsidRPr="009A719C">
        <w:rPr>
          <w:rFonts w:ascii="Times New Roman" w:hAnsi="Times New Roman" w:cs="Times New Roman"/>
          <w:color w:val="000000" w:themeColor="text1"/>
          <w:sz w:val="22"/>
          <w:szCs w:val="22"/>
        </w:rPr>
        <w:t xml:space="preserve"> model time </w:t>
      </w:r>
      <w:r w:rsidR="006D61EA" w:rsidRPr="009A719C">
        <w:rPr>
          <w:rFonts w:ascii="Times New Roman" w:hAnsi="Times New Roman" w:cs="Times New Roman"/>
          <w:i/>
          <w:iCs/>
          <w:color w:val="000000" w:themeColor="text1"/>
          <w:sz w:val="22"/>
          <w:szCs w:val="22"/>
        </w:rPr>
        <w:t>T</w:t>
      </w:r>
      <w:r w:rsidR="006D61EA" w:rsidRPr="009A719C">
        <w:rPr>
          <w:rFonts w:ascii="Times New Roman" w:hAnsi="Times New Roman" w:cs="Times New Roman"/>
          <w:color w:val="000000" w:themeColor="text1"/>
          <w:sz w:val="22"/>
          <w:szCs w:val="22"/>
        </w:rPr>
        <w:t xml:space="preserve"> = 0</w:t>
      </w:r>
      <w:r w:rsidR="004620B1" w:rsidRPr="009A719C">
        <w:rPr>
          <w:rFonts w:ascii="Times New Roman" w:hAnsi="Times New Roman" w:cs="Times New Roman"/>
          <w:color w:val="000000" w:themeColor="text1"/>
          <w:sz w:val="22"/>
          <w:szCs w:val="22"/>
        </w:rPr>
        <w:t>. F</w:t>
      </w:r>
      <w:r w:rsidR="006D61EA" w:rsidRPr="00936647">
        <w:rPr>
          <w:rFonts w:ascii="Times New Roman" w:hAnsi="Times New Roman" w:cs="Times New Roman"/>
          <w:color w:val="000000" w:themeColor="text1"/>
          <w:sz w:val="22"/>
          <w:szCs w:val="22"/>
        </w:rPr>
        <w:t xml:space="preserve">or </w:t>
      </w:r>
      <w:r w:rsidR="006D61EA" w:rsidRPr="009A719C">
        <w:rPr>
          <w:rFonts w:ascii="Times New Roman" w:hAnsi="Times New Roman" w:cs="Times New Roman"/>
          <w:i/>
          <w:iCs/>
          <w:color w:val="000000" w:themeColor="text1"/>
          <w:sz w:val="22"/>
          <w:szCs w:val="22"/>
        </w:rPr>
        <w:t>T</w:t>
      </w:r>
      <w:r w:rsidR="006D61EA" w:rsidRPr="009A719C">
        <w:rPr>
          <w:rFonts w:ascii="Times New Roman" w:hAnsi="Times New Roman" w:cs="Times New Roman"/>
          <w:color w:val="000000" w:themeColor="text1"/>
          <w:sz w:val="22"/>
          <w:szCs w:val="22"/>
        </w:rPr>
        <w:t xml:space="preserve">  &gt; 0</w:t>
      </w:r>
      <w:r w:rsidR="00002FC4">
        <w:rPr>
          <w:rFonts w:ascii="Times New Roman" w:hAnsi="Times New Roman" w:cs="Times New Roman"/>
          <w:color w:val="000000" w:themeColor="text1"/>
          <w:sz w:val="22"/>
          <w:szCs w:val="22"/>
        </w:rPr>
        <w:t xml:space="preserve"> and not integer, </w:t>
      </w:r>
      <w:r w:rsidR="00D00B35">
        <w:rPr>
          <w:rFonts w:ascii="Times New Roman" w:hAnsi="Times New Roman" w:cs="Times New Roman"/>
          <w:color w:val="000000" w:themeColor="text1"/>
          <w:sz w:val="22"/>
          <w:szCs w:val="22"/>
        </w:rPr>
        <w:t>representing the time at which an individual attains a new cancer stage</w:t>
      </w:r>
      <w:r w:rsidR="006D61EA" w:rsidRPr="00936647">
        <w:rPr>
          <w:rFonts w:ascii="Times New Roman" w:hAnsi="Times New Roman" w:cs="Times New Roman"/>
          <w:color w:val="000000" w:themeColor="text1"/>
          <w:sz w:val="22"/>
          <w:szCs w:val="22"/>
        </w:rPr>
        <w:t>, the next time point at which testing occur</w:t>
      </w:r>
      <w:r w:rsidR="00E24FCD">
        <w:rPr>
          <w:rFonts w:ascii="Times New Roman" w:hAnsi="Times New Roman" w:cs="Times New Roman"/>
          <w:color w:val="000000" w:themeColor="text1"/>
          <w:sz w:val="22"/>
          <w:szCs w:val="22"/>
        </w:rPr>
        <w:t xml:space="preserve">s </w:t>
      </w:r>
      <w:r w:rsidR="006D61EA" w:rsidRPr="00936647">
        <w:rPr>
          <w:rFonts w:ascii="Times New Roman" w:hAnsi="Times New Roman" w:cs="Times New Roman"/>
          <w:color w:val="000000" w:themeColor="text1"/>
          <w:sz w:val="22"/>
          <w:szCs w:val="22"/>
        </w:rPr>
        <w:t xml:space="preserve">is given by </w:t>
      </w:r>
      <w:r w:rsidR="00136E9E">
        <w:rPr>
          <w:rFonts w:ascii="Times New Roman" w:hAnsi="Times New Roman" w:cs="Times New Roman"/>
          <w:i/>
          <w:iCs/>
          <w:color w:val="000000" w:themeColor="text1"/>
          <w:sz w:val="22"/>
          <w:szCs w:val="22"/>
        </w:rPr>
        <w:t xml:space="preserve">T’ = </w:t>
      </w:r>
      <w:r w:rsidR="006D61EA" w:rsidRPr="009A719C">
        <w:rPr>
          <w:rFonts w:ascii="Cambria Math" w:hAnsi="Cambria Math" w:cs="Cambria Math"/>
          <w:color w:val="000000" w:themeColor="text1"/>
          <w:sz w:val="22"/>
          <w:szCs w:val="22"/>
        </w:rPr>
        <w:t>⌈</w:t>
      </w:r>
      <w:r w:rsidR="006D61EA" w:rsidRPr="009A719C">
        <w:rPr>
          <w:rFonts w:ascii="Times New Roman" w:hAnsi="Times New Roman" w:cs="Times New Roman"/>
          <w:i/>
          <w:iCs/>
          <w:color w:val="000000" w:themeColor="text1"/>
          <w:sz w:val="22"/>
          <w:szCs w:val="22"/>
        </w:rPr>
        <w:t>T / I</w:t>
      </w:r>
      <w:r w:rsidR="006D61EA" w:rsidRPr="009A719C">
        <w:rPr>
          <w:rFonts w:ascii="Cambria Math" w:hAnsi="Cambria Math" w:cs="Cambria Math"/>
          <w:color w:val="000000" w:themeColor="text1"/>
          <w:sz w:val="22"/>
          <w:szCs w:val="22"/>
        </w:rPr>
        <w:t>⌉</w:t>
      </w:r>
      <w:r w:rsidR="006D61EA" w:rsidRPr="009A719C">
        <w:rPr>
          <w:rFonts w:ascii="Times New Roman" w:hAnsi="Times New Roman" w:cs="Times New Roman"/>
          <w:color w:val="000000" w:themeColor="text1"/>
          <w:sz w:val="22"/>
          <w:szCs w:val="22"/>
        </w:rPr>
        <w:t xml:space="preserve"> ×</w:t>
      </w:r>
      <w:r w:rsidR="009A719C" w:rsidRPr="009A719C">
        <w:rPr>
          <w:rFonts w:ascii="Times New Roman" w:hAnsi="Times New Roman" w:cs="Times New Roman"/>
          <w:color w:val="000000" w:themeColor="text1"/>
          <w:sz w:val="22"/>
          <w:szCs w:val="22"/>
        </w:rPr>
        <w:t xml:space="preserve"> </w:t>
      </w:r>
      <w:r w:rsidR="009A719C" w:rsidRPr="009A719C">
        <w:rPr>
          <w:rFonts w:ascii="Times New Roman" w:hAnsi="Times New Roman" w:cs="Times New Roman"/>
          <w:i/>
          <w:iCs/>
          <w:color w:val="000000" w:themeColor="text1"/>
          <w:sz w:val="22"/>
          <w:szCs w:val="22"/>
        </w:rPr>
        <w:t>I</w:t>
      </w:r>
      <w:r w:rsidR="006D61EA" w:rsidRPr="00936647">
        <w:rPr>
          <w:rFonts w:ascii="Times New Roman" w:hAnsi="Times New Roman" w:cs="Times New Roman"/>
          <w:color w:val="000000" w:themeColor="text1"/>
          <w:sz w:val="22"/>
          <w:szCs w:val="22"/>
        </w:rPr>
        <w:t xml:space="preserve">, where </w:t>
      </w:r>
      <w:r w:rsidR="006D61EA" w:rsidRPr="00E04FD3">
        <w:rPr>
          <w:rFonts w:ascii="Cambria Math" w:hAnsi="Cambria Math" w:cs="Cambria Math"/>
          <w:color w:val="000000" w:themeColor="text1"/>
          <w:sz w:val="22"/>
          <w:szCs w:val="22"/>
        </w:rPr>
        <w:t>⌈</w:t>
      </w:r>
      <w:r w:rsidR="006D61EA">
        <w:rPr>
          <w:rFonts w:ascii="Cambria Math" w:hAnsi="Cambria Math" w:cs="Cambria Math"/>
          <w:color w:val="000000" w:themeColor="text1"/>
          <w:sz w:val="22"/>
          <w:szCs w:val="22"/>
        </w:rPr>
        <w:t xml:space="preserve"> </w:t>
      </w:r>
      <w:r w:rsidR="006D61EA" w:rsidRPr="00E04FD3">
        <w:rPr>
          <w:rFonts w:ascii="Cambria Math" w:hAnsi="Cambria Math" w:cs="Cambria Math"/>
          <w:color w:val="000000" w:themeColor="text1"/>
          <w:sz w:val="22"/>
          <w:szCs w:val="22"/>
        </w:rPr>
        <w:t>·</w:t>
      </w:r>
      <w:r w:rsidR="006D61EA">
        <w:rPr>
          <w:rFonts w:ascii="Cambria Math" w:hAnsi="Cambria Math" w:cs="Cambria Math"/>
          <w:color w:val="000000" w:themeColor="text1"/>
          <w:sz w:val="22"/>
          <w:szCs w:val="22"/>
        </w:rPr>
        <w:t xml:space="preserve"> </w:t>
      </w:r>
      <w:r w:rsidR="006D61EA" w:rsidRPr="00E04FD3">
        <w:rPr>
          <w:rFonts w:ascii="Cambria Math" w:hAnsi="Cambria Math" w:cs="Cambria Math"/>
          <w:color w:val="000000" w:themeColor="text1"/>
          <w:sz w:val="22"/>
          <w:szCs w:val="22"/>
        </w:rPr>
        <w:t>⌉</w:t>
      </w:r>
      <w:r w:rsidR="006D61EA" w:rsidRPr="00936647">
        <w:rPr>
          <w:rFonts w:ascii="Times New Roman" w:hAnsi="Times New Roman" w:cs="Times New Roman"/>
          <w:color w:val="000000" w:themeColor="text1"/>
          <w:sz w:val="22"/>
          <w:szCs w:val="22"/>
        </w:rPr>
        <w:t xml:space="preserve"> is the </w:t>
      </w:r>
      <w:r w:rsidR="006D61EA">
        <w:rPr>
          <w:rFonts w:ascii="Times New Roman" w:hAnsi="Times New Roman" w:cs="Times New Roman"/>
          <w:color w:val="000000" w:themeColor="text1"/>
          <w:sz w:val="22"/>
          <w:szCs w:val="22"/>
        </w:rPr>
        <w:t>ceiling</w:t>
      </w:r>
      <w:r w:rsidR="006D61EA" w:rsidRPr="00936647">
        <w:rPr>
          <w:rFonts w:ascii="Times New Roman" w:hAnsi="Times New Roman" w:cs="Times New Roman"/>
          <w:color w:val="000000" w:themeColor="text1"/>
          <w:sz w:val="22"/>
          <w:szCs w:val="22"/>
        </w:rPr>
        <w:t xml:space="preserve"> operator</w:t>
      </w:r>
      <w:r w:rsidR="00041BB4">
        <w:rPr>
          <w:rFonts w:ascii="Times New Roman" w:hAnsi="Times New Roman" w:cs="Times New Roman"/>
          <w:color w:val="000000" w:themeColor="text1"/>
          <w:sz w:val="22"/>
          <w:szCs w:val="22"/>
        </w:rPr>
        <w:t xml:space="preserve">, </w:t>
      </w:r>
      <w:r w:rsidR="00E24FCD">
        <w:rPr>
          <w:rFonts w:ascii="Times New Roman" w:hAnsi="Times New Roman" w:cs="Times New Roman"/>
          <w:color w:val="000000" w:themeColor="text1"/>
          <w:sz w:val="22"/>
          <w:szCs w:val="22"/>
        </w:rPr>
        <w:t xml:space="preserve">followed by testing at </w:t>
      </w:r>
      <w:r w:rsidR="00A57B53">
        <w:rPr>
          <w:rFonts w:ascii="Times New Roman" w:hAnsi="Times New Roman" w:cs="Times New Roman"/>
          <w:i/>
          <w:iCs/>
          <w:color w:val="000000" w:themeColor="text1"/>
          <w:sz w:val="22"/>
          <w:szCs w:val="22"/>
        </w:rPr>
        <w:t>T’</w:t>
      </w:r>
      <w:r w:rsidR="00A57B53">
        <w:rPr>
          <w:rFonts w:ascii="Times New Roman" w:hAnsi="Times New Roman" w:cs="Times New Roman"/>
          <w:color w:val="000000" w:themeColor="text1"/>
          <w:sz w:val="22"/>
          <w:szCs w:val="22"/>
        </w:rPr>
        <w:t xml:space="preserve"> + </w:t>
      </w:r>
      <w:r w:rsidR="00922E5B" w:rsidRPr="00922E5B">
        <w:rPr>
          <w:rFonts w:ascii="Times New Roman" w:hAnsi="Times New Roman" w:cs="Times New Roman"/>
          <w:i/>
          <w:iCs/>
          <w:color w:val="000000" w:themeColor="text1"/>
          <w:sz w:val="22"/>
          <w:szCs w:val="22"/>
        </w:rPr>
        <w:t>I</w:t>
      </w:r>
      <w:r w:rsidR="00A57B53">
        <w:rPr>
          <w:rFonts w:ascii="Times New Roman" w:hAnsi="Times New Roman" w:cs="Times New Roman"/>
          <w:color w:val="000000" w:themeColor="text1"/>
          <w:sz w:val="22"/>
          <w:szCs w:val="22"/>
        </w:rPr>
        <w:t xml:space="preserve">, </w:t>
      </w:r>
      <w:r w:rsidR="00A57B53">
        <w:rPr>
          <w:rFonts w:ascii="Times New Roman" w:hAnsi="Times New Roman" w:cs="Times New Roman"/>
          <w:i/>
          <w:iCs/>
          <w:color w:val="000000" w:themeColor="text1"/>
          <w:sz w:val="22"/>
          <w:szCs w:val="22"/>
        </w:rPr>
        <w:t>T’</w:t>
      </w:r>
      <w:r w:rsidR="00A57B53">
        <w:rPr>
          <w:rFonts w:ascii="Times New Roman" w:hAnsi="Times New Roman" w:cs="Times New Roman"/>
          <w:color w:val="000000" w:themeColor="text1"/>
          <w:sz w:val="22"/>
          <w:szCs w:val="22"/>
        </w:rPr>
        <w:t xml:space="preserve"> + 2</w:t>
      </w:r>
      <w:r w:rsidR="00922E5B">
        <w:rPr>
          <w:rFonts w:ascii="Times New Roman" w:hAnsi="Times New Roman" w:cs="Times New Roman"/>
          <w:i/>
          <w:iCs/>
          <w:color w:val="000000" w:themeColor="text1"/>
          <w:sz w:val="22"/>
          <w:szCs w:val="22"/>
        </w:rPr>
        <w:t>I</w:t>
      </w:r>
      <w:r w:rsidR="00A57B53">
        <w:rPr>
          <w:rFonts w:ascii="Times New Roman" w:hAnsi="Times New Roman" w:cs="Times New Roman"/>
          <w:color w:val="000000" w:themeColor="text1"/>
          <w:sz w:val="22"/>
          <w:szCs w:val="22"/>
        </w:rPr>
        <w:t>,</w:t>
      </w:r>
      <w:r w:rsidR="00283C93" w:rsidRPr="00283C93">
        <w:rPr>
          <w:rFonts w:ascii="Times New Roman" w:hAnsi="Times New Roman" w:cs="Times New Roman"/>
          <w:i/>
          <w:iCs/>
          <w:color w:val="000000" w:themeColor="text1"/>
          <w:sz w:val="22"/>
          <w:szCs w:val="22"/>
        </w:rPr>
        <w:t xml:space="preserve"> </w:t>
      </w:r>
      <w:r w:rsidR="00283C93">
        <w:rPr>
          <w:rFonts w:ascii="Times New Roman" w:hAnsi="Times New Roman" w:cs="Times New Roman"/>
          <w:i/>
          <w:iCs/>
          <w:color w:val="000000" w:themeColor="text1"/>
          <w:sz w:val="22"/>
          <w:szCs w:val="22"/>
        </w:rPr>
        <w:t>T’</w:t>
      </w:r>
      <w:r w:rsidR="00283C93">
        <w:rPr>
          <w:rFonts w:ascii="Times New Roman" w:hAnsi="Times New Roman" w:cs="Times New Roman"/>
          <w:color w:val="000000" w:themeColor="text1"/>
          <w:sz w:val="22"/>
          <w:szCs w:val="22"/>
        </w:rPr>
        <w:t xml:space="preserve"> + 3</w:t>
      </w:r>
      <w:r w:rsidR="00283C93">
        <w:rPr>
          <w:rFonts w:ascii="Times New Roman" w:hAnsi="Times New Roman" w:cs="Times New Roman"/>
          <w:i/>
          <w:iCs/>
          <w:color w:val="000000" w:themeColor="text1"/>
          <w:sz w:val="22"/>
          <w:szCs w:val="22"/>
        </w:rPr>
        <w:t>I</w:t>
      </w:r>
      <w:r w:rsidR="00283C93">
        <w:rPr>
          <w:rFonts w:ascii="Times New Roman" w:hAnsi="Times New Roman" w:cs="Times New Roman"/>
          <w:color w:val="000000" w:themeColor="text1"/>
          <w:sz w:val="22"/>
          <w:szCs w:val="22"/>
        </w:rPr>
        <w:t>,</w:t>
      </w:r>
      <w:r w:rsidR="00A57B53">
        <w:rPr>
          <w:rFonts w:ascii="Times New Roman" w:hAnsi="Times New Roman" w:cs="Times New Roman"/>
          <w:color w:val="000000" w:themeColor="text1"/>
          <w:sz w:val="22"/>
          <w:szCs w:val="22"/>
        </w:rPr>
        <w:t xml:space="preserve"> etc.</w:t>
      </w:r>
      <w:r w:rsidR="00960EE9">
        <w:rPr>
          <w:rFonts w:ascii="Times New Roman" w:hAnsi="Times New Roman" w:cs="Times New Roman"/>
          <w:color w:val="000000" w:themeColor="text1"/>
          <w:sz w:val="22"/>
          <w:szCs w:val="22"/>
        </w:rPr>
        <w:t xml:space="preserve"> The individual must be aged </w:t>
      </w:r>
      <w:r w:rsidR="00041BB4">
        <w:rPr>
          <w:rFonts w:ascii="Times New Roman" w:hAnsi="Times New Roman" w:cs="Times New Roman"/>
          <w:color w:val="000000" w:themeColor="text1"/>
          <w:sz w:val="22"/>
          <w:szCs w:val="22"/>
        </w:rPr>
        <w:t>&lt;85 years</w:t>
      </w:r>
      <w:r w:rsidR="002904DB">
        <w:rPr>
          <w:rFonts w:ascii="Times New Roman" w:hAnsi="Times New Roman" w:cs="Times New Roman"/>
          <w:color w:val="000000" w:themeColor="text1"/>
          <w:sz w:val="22"/>
          <w:szCs w:val="22"/>
        </w:rPr>
        <w:t xml:space="preserve"> </w:t>
      </w:r>
      <w:r w:rsidR="00AE06A1">
        <w:rPr>
          <w:rFonts w:ascii="Times New Roman" w:hAnsi="Times New Roman" w:cs="Times New Roman"/>
          <w:color w:val="000000" w:themeColor="text1"/>
          <w:sz w:val="22"/>
          <w:szCs w:val="22"/>
        </w:rPr>
        <w:t xml:space="preserve">at the time of </w:t>
      </w:r>
      <w:r w:rsidR="002904DB">
        <w:rPr>
          <w:rFonts w:ascii="Times New Roman" w:hAnsi="Times New Roman" w:cs="Times New Roman"/>
          <w:color w:val="000000" w:themeColor="text1"/>
          <w:sz w:val="22"/>
          <w:szCs w:val="22"/>
        </w:rPr>
        <w:t>testing</w:t>
      </w:r>
      <w:r w:rsidR="006D61EA" w:rsidRPr="00936647">
        <w:rPr>
          <w:rFonts w:ascii="Times New Roman" w:hAnsi="Times New Roman" w:cs="Times New Roman"/>
          <w:color w:val="000000" w:themeColor="text1"/>
          <w:sz w:val="22"/>
          <w:szCs w:val="22"/>
        </w:rPr>
        <w:t>.</w:t>
      </w:r>
      <w:r w:rsidR="004620B1">
        <w:rPr>
          <w:rFonts w:ascii="Times New Roman" w:hAnsi="Times New Roman" w:cs="Times New Roman"/>
          <w:color w:val="000000" w:themeColor="text1"/>
          <w:sz w:val="22"/>
          <w:szCs w:val="22"/>
        </w:rPr>
        <w:t xml:space="preserve"> The probability of the MCED test detecting cancer is given by the sensitivity for the cancer type and current cancer stage.</w:t>
      </w:r>
    </w:p>
    <w:p w14:paraId="6BD841B2" w14:textId="0E47E553" w:rsidR="007A70EF" w:rsidRPr="00F14F14" w:rsidRDefault="00061F03" w:rsidP="007C36EF">
      <w:pPr>
        <w:spacing w:after="240" w:line="360" w:lineRule="auto"/>
        <w:jc w:val="both"/>
        <w:rPr>
          <w:rFonts w:ascii="Times New Roman" w:hAnsi="Times New Roman" w:cs="Times New Roman"/>
          <w:i/>
          <w:iCs/>
          <w:color w:val="000000" w:themeColor="text1"/>
          <w:sz w:val="22"/>
          <w:szCs w:val="22"/>
        </w:rPr>
      </w:pPr>
      <w:r>
        <w:rPr>
          <w:rFonts w:ascii="Times New Roman" w:hAnsi="Times New Roman" w:cs="Times New Roman"/>
          <w:i/>
          <w:iCs/>
          <w:color w:val="000000" w:themeColor="text1"/>
          <w:sz w:val="22"/>
          <w:szCs w:val="22"/>
        </w:rPr>
        <w:t>Calibration</w:t>
      </w:r>
    </w:p>
    <w:p w14:paraId="2DEF39C6" w14:textId="773552AD" w:rsidR="00F4298C" w:rsidRDefault="009012E7" w:rsidP="007C36EF">
      <w:pPr>
        <w:spacing w:after="240" w:line="360" w:lineRule="auto"/>
        <w:jc w:val="both"/>
        <w:rPr>
          <w:rFonts w:ascii="Times New Roman" w:hAnsi="Times New Roman" w:cs="Times New Roman"/>
          <w:color w:val="000000" w:themeColor="text1"/>
          <w:sz w:val="22"/>
          <w:szCs w:val="22"/>
        </w:rPr>
      </w:pPr>
      <w:r w:rsidRPr="009012E7">
        <w:rPr>
          <w:rFonts w:ascii="Times New Roman" w:hAnsi="Times New Roman" w:cs="Times New Roman"/>
          <w:color w:val="000000" w:themeColor="text1"/>
          <w:sz w:val="22"/>
          <w:szCs w:val="22"/>
        </w:rPr>
        <w:t xml:space="preserve">For each cancer type, we used the outputs from the unobserved incidence methodology as initial estimates for the </w:t>
      </w:r>
      <w:r>
        <w:rPr>
          <w:rFonts w:ascii="Times New Roman" w:hAnsi="Times New Roman" w:cs="Times New Roman"/>
          <w:color w:val="000000" w:themeColor="text1"/>
          <w:sz w:val="22"/>
          <w:szCs w:val="22"/>
        </w:rPr>
        <w:t>rate of</w:t>
      </w:r>
      <w:r w:rsidRPr="009012E7">
        <w:rPr>
          <w:rFonts w:ascii="Times New Roman" w:hAnsi="Times New Roman" w:cs="Times New Roman"/>
          <w:color w:val="000000" w:themeColor="text1"/>
          <w:sz w:val="22"/>
          <w:szCs w:val="22"/>
        </w:rPr>
        <w:t xml:space="preserve"> oncogenesis, the initial prevalence by stage, and </w:t>
      </w:r>
      <w:r w:rsidR="000F18E4">
        <w:rPr>
          <w:rFonts w:ascii="Times New Roman" w:hAnsi="Times New Roman" w:cs="Times New Roman"/>
          <w:color w:val="000000" w:themeColor="text1"/>
          <w:sz w:val="22"/>
          <w:szCs w:val="22"/>
        </w:rPr>
        <w:t>the rate of</w:t>
      </w:r>
      <w:r w:rsidRPr="009012E7">
        <w:rPr>
          <w:rFonts w:ascii="Times New Roman" w:hAnsi="Times New Roman" w:cs="Times New Roman"/>
          <w:color w:val="000000" w:themeColor="text1"/>
          <w:sz w:val="22"/>
          <w:szCs w:val="22"/>
        </w:rPr>
        <w:t xml:space="preserve"> SoC diagnosis by stage. These parameters were subsequently calibrated at the cancer type and stage level, maintaining the original ratios between different combinations of sex, race, and age. The calibration target was annual incidence rates of diagnosis averaged over calendar years 2015-2021.</w:t>
      </w:r>
      <w:r w:rsidR="00FA258C">
        <w:rPr>
          <w:rFonts w:ascii="Times New Roman" w:hAnsi="Times New Roman" w:cs="Times New Roman"/>
          <w:color w:val="000000" w:themeColor="text1"/>
          <w:sz w:val="22"/>
          <w:szCs w:val="22"/>
        </w:rPr>
        <w:fldChar w:fldCharType="begin"/>
      </w:r>
      <w:r w:rsidR="000B034B">
        <w:rPr>
          <w:rFonts w:ascii="Times New Roman" w:hAnsi="Times New Roman" w:cs="Times New Roman"/>
          <w:color w:val="000000" w:themeColor="text1"/>
          <w:sz w:val="22"/>
          <w:szCs w:val="22"/>
        </w:rPr>
        <w:instrText xml:space="preserve"> ADDIN ZOTERO_ITEM CSL_CITATION {"citationID":"V8AN2BrY","properties":{"formattedCitation":"\\super 5\\nosupersub{}","plainCitation":"5","noteIndex":0},"citationItems":[{"id":446,"uris":["http://zotero.org/users/5495171/items/26X2Y3B4"],"itemData":{"id":446,"type":"software","title":"Surveillance Research Program, National Cancer Institute SEER*Stat software","URL":"seer.cancer.gov/seerstat","version":"17","author":[{"literal":"National Cancer Institute, DCCPS, Surveillance Research Program"}],"issued":{"date-parts":[["2023",11]]}}}],"schema":"https://github.com/citation-style-language/schema/raw/master/csl-citation.json"} </w:instrText>
      </w:r>
      <w:r w:rsidR="00FA258C">
        <w:rPr>
          <w:rFonts w:ascii="Times New Roman" w:hAnsi="Times New Roman" w:cs="Times New Roman"/>
          <w:color w:val="000000" w:themeColor="text1"/>
          <w:sz w:val="22"/>
          <w:szCs w:val="22"/>
        </w:rPr>
        <w:fldChar w:fldCharType="separate"/>
      </w:r>
      <w:r w:rsidR="003753ED" w:rsidRPr="003753ED">
        <w:rPr>
          <w:rFonts w:ascii="Times New Roman" w:hAnsi="Times New Roman" w:cs="Times New Roman"/>
          <w:color w:val="000000"/>
          <w:kern w:val="0"/>
          <w:sz w:val="22"/>
          <w:vertAlign w:val="superscript"/>
        </w:rPr>
        <w:t>5</w:t>
      </w:r>
      <w:r w:rsidR="00FA258C">
        <w:rPr>
          <w:rFonts w:ascii="Times New Roman" w:hAnsi="Times New Roman" w:cs="Times New Roman"/>
          <w:color w:val="000000" w:themeColor="text1"/>
          <w:sz w:val="22"/>
          <w:szCs w:val="22"/>
        </w:rPr>
        <w:fldChar w:fldCharType="end"/>
      </w:r>
    </w:p>
    <w:p w14:paraId="5D7AD01A" w14:textId="53B1B986" w:rsidR="000B129E" w:rsidRDefault="009012E7" w:rsidP="007C36EF">
      <w:pPr>
        <w:spacing w:after="240" w:line="360" w:lineRule="auto"/>
        <w:jc w:val="both"/>
        <w:rPr>
          <w:rFonts w:ascii="Times New Roman" w:hAnsi="Times New Roman" w:cs="Times New Roman"/>
          <w:color w:val="000000" w:themeColor="text1"/>
          <w:sz w:val="22"/>
          <w:szCs w:val="22"/>
        </w:rPr>
      </w:pPr>
      <w:r w:rsidRPr="009012E7">
        <w:rPr>
          <w:rFonts w:ascii="Times New Roman" w:hAnsi="Times New Roman" w:cs="Times New Roman"/>
          <w:color w:val="000000" w:themeColor="text1"/>
          <w:sz w:val="22"/>
          <w:szCs w:val="22"/>
        </w:rPr>
        <w:lastRenderedPageBreak/>
        <w:t xml:space="preserve">Calibration was performed on an open cohort version of the model where individuals aged </w:t>
      </w:r>
      <w:r w:rsidR="00EE2C57">
        <w:rPr>
          <w:rFonts w:ascii="Times New Roman" w:hAnsi="Times New Roman" w:cs="Times New Roman"/>
          <w:color w:val="000000" w:themeColor="text1"/>
          <w:sz w:val="22"/>
          <w:szCs w:val="22"/>
        </w:rPr>
        <w:t>40-</w:t>
      </w:r>
      <w:r w:rsidR="009E090A">
        <w:rPr>
          <w:rFonts w:ascii="Times New Roman" w:hAnsi="Times New Roman" w:cs="Times New Roman"/>
          <w:color w:val="000000" w:themeColor="text1"/>
          <w:sz w:val="22"/>
          <w:szCs w:val="22"/>
        </w:rPr>
        <w:t>4</w:t>
      </w:r>
      <w:r w:rsidR="00EE2C57">
        <w:rPr>
          <w:rFonts w:ascii="Times New Roman" w:hAnsi="Times New Roman" w:cs="Times New Roman"/>
          <w:color w:val="000000" w:themeColor="text1"/>
          <w:sz w:val="22"/>
          <w:szCs w:val="22"/>
        </w:rPr>
        <w:t>9</w:t>
      </w:r>
      <w:r w:rsidRPr="009012E7">
        <w:rPr>
          <w:rFonts w:ascii="Times New Roman" w:hAnsi="Times New Roman" w:cs="Times New Roman"/>
          <w:color w:val="000000" w:themeColor="text1"/>
          <w:sz w:val="22"/>
          <w:szCs w:val="22"/>
        </w:rPr>
        <w:t xml:space="preserve"> years were also initialized and “entered” the model when they attained 50 years of age. </w:t>
      </w:r>
      <w:r w:rsidR="00651AB7">
        <w:rPr>
          <w:rFonts w:ascii="Times New Roman" w:hAnsi="Times New Roman" w:cs="Times New Roman"/>
          <w:color w:val="000000" w:themeColor="text1"/>
          <w:sz w:val="22"/>
          <w:szCs w:val="22"/>
        </w:rPr>
        <w:t xml:space="preserve">For example, an individual initialized at age 45 would enter the model at </w:t>
      </w:r>
      <w:r w:rsidR="00651AB7" w:rsidRPr="00651AB7">
        <w:rPr>
          <w:rFonts w:ascii="Times New Roman" w:hAnsi="Times New Roman" w:cs="Times New Roman"/>
          <w:i/>
          <w:iCs/>
          <w:color w:val="000000" w:themeColor="text1"/>
          <w:sz w:val="22"/>
          <w:szCs w:val="22"/>
        </w:rPr>
        <w:t>T</w:t>
      </w:r>
      <w:r w:rsidR="00651AB7">
        <w:rPr>
          <w:rFonts w:ascii="Times New Roman" w:hAnsi="Times New Roman" w:cs="Times New Roman"/>
          <w:color w:val="000000" w:themeColor="text1"/>
          <w:sz w:val="22"/>
          <w:szCs w:val="22"/>
        </w:rPr>
        <w:t xml:space="preserve"> = 5. </w:t>
      </w:r>
      <w:r w:rsidRPr="009012E7">
        <w:rPr>
          <w:rFonts w:ascii="Times New Roman" w:hAnsi="Times New Roman" w:cs="Times New Roman"/>
          <w:color w:val="000000" w:themeColor="text1"/>
          <w:sz w:val="22"/>
          <w:szCs w:val="22"/>
        </w:rPr>
        <w:t>Thus, the model replicates population dynamics that may influence cancer diagnosis rates over the calibration period.</w:t>
      </w:r>
    </w:p>
    <w:p w14:paraId="113981AE" w14:textId="38354D8C" w:rsidR="00061F03" w:rsidRDefault="009012E7" w:rsidP="007C36EF">
      <w:pPr>
        <w:spacing w:after="240" w:line="360" w:lineRule="auto"/>
        <w:jc w:val="both"/>
        <w:rPr>
          <w:rFonts w:ascii="Times New Roman" w:hAnsi="Times New Roman" w:cs="Times New Roman"/>
          <w:color w:val="000000" w:themeColor="text1"/>
          <w:sz w:val="22"/>
          <w:szCs w:val="22"/>
        </w:rPr>
      </w:pPr>
      <w:r w:rsidRPr="009012E7">
        <w:rPr>
          <w:rFonts w:ascii="Times New Roman" w:hAnsi="Times New Roman" w:cs="Times New Roman"/>
          <w:b/>
          <w:bCs/>
          <w:color w:val="000000" w:themeColor="text1"/>
          <w:sz w:val="22"/>
          <w:szCs w:val="22"/>
        </w:rPr>
        <w:t>Figure S</w:t>
      </w:r>
      <w:r w:rsidR="00DD53ED">
        <w:rPr>
          <w:rFonts w:ascii="Times New Roman" w:hAnsi="Times New Roman" w:cs="Times New Roman"/>
          <w:b/>
          <w:bCs/>
          <w:color w:val="000000" w:themeColor="text1"/>
          <w:sz w:val="22"/>
          <w:szCs w:val="22"/>
        </w:rPr>
        <w:t>7</w:t>
      </w:r>
      <w:r w:rsidRPr="009012E7">
        <w:rPr>
          <w:rFonts w:ascii="Times New Roman" w:hAnsi="Times New Roman" w:cs="Times New Roman"/>
          <w:color w:val="000000" w:themeColor="text1"/>
          <w:sz w:val="22"/>
          <w:szCs w:val="22"/>
        </w:rPr>
        <w:t xml:space="preserve"> compares final model outputs against SEER-reported incidence.</w:t>
      </w:r>
    </w:p>
    <w:p w14:paraId="749116C2" w14:textId="6FECBE7C" w:rsidR="00061F03" w:rsidRPr="00DD2431" w:rsidRDefault="00061F03" w:rsidP="007C36EF">
      <w:pPr>
        <w:spacing w:after="240" w:line="360" w:lineRule="auto"/>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6352A18" wp14:editId="009CBA42">
            <wp:extent cx="5723890" cy="2601595"/>
            <wp:effectExtent l="0" t="0" r="3810" b="1905"/>
            <wp:docPr id="791759592" name="Picture 4" descr="A graph of different types of menstrual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59592" name="Picture 4" descr="A graph of different types of menstrual cycl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3890" cy="2601595"/>
                    </a:xfrm>
                    <a:prstGeom prst="rect">
                      <a:avLst/>
                    </a:prstGeom>
                  </pic:spPr>
                </pic:pic>
              </a:graphicData>
            </a:graphic>
          </wp:inline>
        </w:drawing>
      </w:r>
    </w:p>
    <w:p w14:paraId="7D2316F8" w14:textId="493562A4" w:rsidR="00061F03" w:rsidRDefault="00061F03" w:rsidP="007C36EF">
      <w:pPr>
        <w:spacing w:after="240" w:line="360" w:lineRule="auto"/>
        <w:jc w:val="center"/>
        <w:rPr>
          <w:rFonts w:ascii="Times New Roman" w:hAnsi="Times New Roman" w:cs="Times New Roman"/>
          <w:i/>
          <w:iCs/>
          <w:color w:val="000000" w:themeColor="text1"/>
          <w:sz w:val="22"/>
          <w:szCs w:val="22"/>
        </w:rPr>
      </w:pPr>
      <w:r w:rsidRPr="00DD2431">
        <w:rPr>
          <w:rFonts w:ascii="Times New Roman" w:hAnsi="Times New Roman" w:cs="Times New Roman"/>
          <w:b/>
          <w:bCs/>
          <w:i/>
          <w:iCs/>
          <w:sz w:val="22"/>
          <w:szCs w:val="22"/>
        </w:rPr>
        <w:t>Figure S</w:t>
      </w:r>
      <w:r w:rsidR="00BD2D7C">
        <w:rPr>
          <w:rFonts w:ascii="Times New Roman" w:hAnsi="Times New Roman" w:cs="Times New Roman"/>
          <w:b/>
          <w:bCs/>
          <w:i/>
          <w:iCs/>
          <w:sz w:val="22"/>
          <w:szCs w:val="22"/>
        </w:rPr>
        <w:t>7</w:t>
      </w:r>
      <w:r w:rsidRPr="00DD2431">
        <w:rPr>
          <w:rFonts w:ascii="Times New Roman" w:hAnsi="Times New Roman" w:cs="Times New Roman"/>
          <w:b/>
          <w:bCs/>
          <w:i/>
          <w:iCs/>
          <w:sz w:val="22"/>
          <w:szCs w:val="22"/>
        </w:rPr>
        <w:t>.</w:t>
      </w:r>
      <w:r w:rsidRPr="00DD2431">
        <w:rPr>
          <w:rFonts w:ascii="Times New Roman" w:hAnsi="Times New Roman" w:cs="Times New Roman"/>
          <w:i/>
          <w:iCs/>
          <w:sz w:val="22"/>
          <w:szCs w:val="22"/>
        </w:rPr>
        <w:t xml:space="preserve"> Comparison of SEER-reported </w:t>
      </w:r>
      <w:r w:rsidR="00AC02D0">
        <w:rPr>
          <w:rFonts w:ascii="Times New Roman" w:hAnsi="Times New Roman" w:cs="Times New Roman"/>
          <w:i/>
          <w:iCs/>
          <w:sz w:val="22"/>
          <w:szCs w:val="22"/>
        </w:rPr>
        <w:t xml:space="preserve">incidence </w:t>
      </w:r>
      <w:r w:rsidRPr="00DD2431">
        <w:rPr>
          <w:rFonts w:ascii="Times New Roman" w:hAnsi="Times New Roman" w:cs="Times New Roman"/>
          <w:i/>
          <w:iCs/>
          <w:sz w:val="22"/>
          <w:szCs w:val="22"/>
        </w:rPr>
        <w:t xml:space="preserve">and </w:t>
      </w:r>
      <w:proofErr w:type="spellStart"/>
      <w:r w:rsidR="004F3CA0">
        <w:rPr>
          <w:rFonts w:ascii="Times New Roman" w:hAnsi="Times New Roman" w:cs="Times New Roman"/>
          <w:i/>
          <w:iCs/>
          <w:sz w:val="22"/>
          <w:szCs w:val="22"/>
        </w:rPr>
        <w:t>SiMCED</w:t>
      </w:r>
      <w:proofErr w:type="spellEnd"/>
      <w:r w:rsidR="004450DB">
        <w:rPr>
          <w:rFonts w:ascii="Times New Roman" w:hAnsi="Times New Roman" w:cs="Times New Roman"/>
          <w:i/>
          <w:iCs/>
          <w:sz w:val="22"/>
          <w:szCs w:val="22"/>
        </w:rPr>
        <w:t>-generated</w:t>
      </w:r>
      <w:r w:rsidRPr="00DD2431">
        <w:rPr>
          <w:rFonts w:ascii="Times New Roman" w:hAnsi="Times New Roman" w:cs="Times New Roman"/>
          <w:i/>
          <w:iCs/>
          <w:sz w:val="22"/>
          <w:szCs w:val="22"/>
        </w:rPr>
        <w:t xml:space="preserve"> incidence by cancer type and stage.</w:t>
      </w:r>
      <w:r>
        <w:rPr>
          <w:rFonts w:ascii="Times New Roman" w:hAnsi="Times New Roman" w:cs="Times New Roman"/>
          <w:i/>
          <w:iCs/>
          <w:sz w:val="22"/>
          <w:szCs w:val="22"/>
        </w:rPr>
        <w:t xml:space="preserve"> </w:t>
      </w:r>
      <w:r w:rsidRPr="004B0EAB">
        <w:rPr>
          <w:rFonts w:ascii="Times New Roman" w:hAnsi="Times New Roman" w:cs="Times New Roman"/>
          <w:i/>
          <w:iCs/>
          <w:color w:val="000000" w:themeColor="text1"/>
          <w:sz w:val="22"/>
          <w:szCs w:val="22"/>
        </w:rPr>
        <w:t xml:space="preserve">Abbreviations: </w:t>
      </w:r>
      <w:r>
        <w:rPr>
          <w:rFonts w:ascii="Times New Roman" w:hAnsi="Times New Roman" w:cs="Times New Roman"/>
          <w:i/>
          <w:iCs/>
          <w:color w:val="000000" w:themeColor="text1"/>
          <w:sz w:val="22"/>
          <w:szCs w:val="22"/>
        </w:rPr>
        <w:t xml:space="preserve">SEER, </w:t>
      </w:r>
      <w:r w:rsidRPr="00C268DE">
        <w:rPr>
          <w:rFonts w:ascii="Times New Roman" w:hAnsi="Times New Roman" w:cs="Times New Roman"/>
          <w:i/>
          <w:iCs/>
          <w:color w:val="000000" w:themeColor="text1"/>
          <w:sz w:val="22"/>
          <w:szCs w:val="22"/>
        </w:rPr>
        <w:t>Surveillance, Epidemiology, and End Results</w:t>
      </w:r>
      <w:r>
        <w:rPr>
          <w:rFonts w:ascii="Times New Roman" w:hAnsi="Times New Roman" w:cs="Times New Roman"/>
          <w:i/>
          <w:iCs/>
          <w:color w:val="000000" w:themeColor="text1"/>
          <w:sz w:val="22"/>
          <w:szCs w:val="22"/>
        </w:rPr>
        <w:t xml:space="preserve">; </w:t>
      </w:r>
      <w:proofErr w:type="spellStart"/>
      <w:r>
        <w:rPr>
          <w:rFonts w:ascii="Times New Roman" w:hAnsi="Times New Roman" w:cs="Times New Roman"/>
          <w:i/>
          <w:iCs/>
          <w:color w:val="000000" w:themeColor="text1"/>
          <w:sz w:val="22"/>
          <w:szCs w:val="22"/>
        </w:rPr>
        <w:t>Si</w:t>
      </w:r>
      <w:r w:rsidRPr="004B0EAB">
        <w:rPr>
          <w:rFonts w:ascii="Times New Roman" w:hAnsi="Times New Roman" w:cs="Times New Roman"/>
          <w:i/>
          <w:iCs/>
          <w:color w:val="000000" w:themeColor="text1"/>
          <w:sz w:val="22"/>
          <w:szCs w:val="22"/>
        </w:rPr>
        <w:t>MCED</w:t>
      </w:r>
      <w:proofErr w:type="spellEnd"/>
      <w:r w:rsidRPr="004B0EAB">
        <w:rPr>
          <w:rFonts w:ascii="Times New Roman" w:hAnsi="Times New Roman" w:cs="Times New Roman"/>
          <w:i/>
          <w:iCs/>
          <w:color w:val="000000" w:themeColor="text1"/>
          <w:sz w:val="22"/>
          <w:szCs w:val="22"/>
        </w:rPr>
        <w:t xml:space="preserve">, </w:t>
      </w:r>
      <w:r w:rsidRPr="00B247D4">
        <w:rPr>
          <w:rFonts w:ascii="Times New Roman" w:hAnsi="Times New Roman" w:cs="Times New Roman"/>
          <w:i/>
          <w:iCs/>
          <w:color w:val="000000" w:themeColor="text1"/>
          <w:sz w:val="22"/>
          <w:szCs w:val="22"/>
        </w:rPr>
        <w:t>Simulation Model for MCED</w:t>
      </w:r>
      <w:r w:rsidRPr="004B0EAB">
        <w:rPr>
          <w:rFonts w:ascii="Times New Roman" w:hAnsi="Times New Roman" w:cs="Times New Roman"/>
          <w:i/>
          <w:iCs/>
          <w:color w:val="000000" w:themeColor="text1"/>
          <w:sz w:val="22"/>
          <w:szCs w:val="22"/>
        </w:rPr>
        <w:t>.</w:t>
      </w:r>
    </w:p>
    <w:p w14:paraId="5B6DAABC" w14:textId="782DD461" w:rsidR="00D65FF9" w:rsidRPr="00936647" w:rsidRDefault="00936647" w:rsidP="007C36EF">
      <w:pPr>
        <w:spacing w:after="240" w:line="360" w:lineRule="auto"/>
        <w:jc w:val="both"/>
        <w:rPr>
          <w:rFonts w:ascii="Times New Roman" w:hAnsi="Times New Roman" w:cs="Times New Roman"/>
          <w:color w:val="000000" w:themeColor="text1"/>
          <w:sz w:val="22"/>
          <w:szCs w:val="22"/>
        </w:rPr>
      </w:pPr>
      <w:r w:rsidRPr="00936647">
        <w:rPr>
          <w:rFonts w:ascii="Times New Roman" w:hAnsi="Times New Roman" w:cs="Times New Roman"/>
          <w:color w:val="000000" w:themeColor="text1"/>
          <w:sz w:val="22"/>
          <w:szCs w:val="22"/>
        </w:rPr>
        <w:br w:type="page"/>
      </w:r>
    </w:p>
    <w:p w14:paraId="0A377C14" w14:textId="685497F3" w:rsidR="00205C95" w:rsidRPr="00F14F14" w:rsidRDefault="000F6DA3" w:rsidP="007C36EF">
      <w:pPr>
        <w:spacing w:after="240" w:line="360" w:lineRule="auto"/>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lastRenderedPageBreak/>
        <w:t>REFERENCES</w:t>
      </w:r>
    </w:p>
    <w:p w14:paraId="10F5755A" w14:textId="77777777" w:rsidR="000B034B" w:rsidRPr="000B034B" w:rsidRDefault="005005E5" w:rsidP="00040338">
      <w:pPr>
        <w:pStyle w:val="Bibliography"/>
        <w:rPr>
          <w:rFonts w:ascii="Times New Roman" w:hAnsi="Times New Roman" w:cs="Times New Roman"/>
          <w:color w:val="000000"/>
          <w:sz w:val="22"/>
        </w:rPr>
      </w:pPr>
      <w:r>
        <w:rPr>
          <w:color w:val="000000" w:themeColor="text1"/>
          <w:sz w:val="22"/>
          <w:szCs w:val="22"/>
        </w:rPr>
        <w:fldChar w:fldCharType="begin"/>
      </w:r>
      <w:r w:rsidR="000B034B">
        <w:rPr>
          <w:color w:val="000000" w:themeColor="text1"/>
          <w:sz w:val="22"/>
          <w:szCs w:val="22"/>
        </w:rPr>
        <w:instrText xml:space="preserve"> ADDIN ZOTERO_BIBL {"uncited":[],"omitted":[],"custom":[]} CSL_BIBLIOGRAPHY </w:instrText>
      </w:r>
      <w:r>
        <w:rPr>
          <w:color w:val="000000" w:themeColor="text1"/>
          <w:sz w:val="22"/>
          <w:szCs w:val="22"/>
        </w:rPr>
        <w:fldChar w:fldCharType="separate"/>
      </w:r>
      <w:r w:rsidR="000B034B" w:rsidRPr="000B034B">
        <w:rPr>
          <w:rFonts w:ascii="Times New Roman" w:hAnsi="Times New Roman" w:cs="Times New Roman"/>
          <w:color w:val="000000"/>
          <w:sz w:val="22"/>
        </w:rPr>
        <w:t>1.</w:t>
      </w:r>
      <w:r w:rsidR="000B034B" w:rsidRPr="000B034B">
        <w:rPr>
          <w:rFonts w:ascii="Times New Roman" w:hAnsi="Times New Roman" w:cs="Times New Roman"/>
          <w:color w:val="000000"/>
          <w:sz w:val="22"/>
        </w:rPr>
        <w:tab/>
        <w:t>Centers for Disease Control and Prevention. Single-Race Population Estimates. Accessed July 7, 2025. https://wonder.cdc.gov/single-race-population.html</w:t>
      </w:r>
    </w:p>
    <w:p w14:paraId="33A3AF4D" w14:textId="77777777" w:rsidR="000B034B" w:rsidRPr="000B034B" w:rsidRDefault="000B034B" w:rsidP="00040338">
      <w:pPr>
        <w:pStyle w:val="Bibliography"/>
        <w:rPr>
          <w:rFonts w:ascii="Times New Roman" w:hAnsi="Times New Roman" w:cs="Times New Roman"/>
          <w:color w:val="000000"/>
          <w:sz w:val="22"/>
        </w:rPr>
      </w:pPr>
      <w:r w:rsidRPr="000B034B">
        <w:rPr>
          <w:rFonts w:ascii="Times New Roman" w:hAnsi="Times New Roman" w:cs="Times New Roman"/>
          <w:color w:val="000000"/>
          <w:sz w:val="22"/>
        </w:rPr>
        <w:t>2.</w:t>
      </w:r>
      <w:r w:rsidRPr="000B034B">
        <w:rPr>
          <w:rFonts w:ascii="Times New Roman" w:hAnsi="Times New Roman" w:cs="Times New Roman"/>
          <w:color w:val="000000"/>
          <w:sz w:val="22"/>
        </w:rPr>
        <w:tab/>
        <w:t>Arias E, Xu J, Tejada-Vera B, Bastian B. National Vital Statistics Reports Volume 73, Number 7 August 21, 2024. Published online 2021.</w:t>
      </w:r>
    </w:p>
    <w:p w14:paraId="2988F0E5" w14:textId="77777777" w:rsidR="000B034B" w:rsidRPr="000B034B" w:rsidRDefault="000B034B" w:rsidP="00040338">
      <w:pPr>
        <w:pStyle w:val="Bibliography"/>
        <w:rPr>
          <w:rFonts w:ascii="Times New Roman" w:hAnsi="Times New Roman" w:cs="Times New Roman"/>
          <w:color w:val="000000"/>
          <w:sz w:val="22"/>
        </w:rPr>
      </w:pPr>
      <w:r w:rsidRPr="000B034B">
        <w:rPr>
          <w:rFonts w:ascii="Times New Roman" w:hAnsi="Times New Roman" w:cs="Times New Roman"/>
          <w:color w:val="000000"/>
          <w:sz w:val="22"/>
        </w:rPr>
        <w:t>3.</w:t>
      </w:r>
      <w:r w:rsidRPr="000B034B">
        <w:rPr>
          <w:rFonts w:ascii="Times New Roman" w:hAnsi="Times New Roman" w:cs="Times New Roman"/>
          <w:color w:val="000000"/>
          <w:sz w:val="22"/>
        </w:rPr>
        <w:tab/>
        <w:t xml:space="preserve">ElHabr A, Tyson C, Cao X, et al. EPH232 The Large Hidden Prevalence Rate of Cancer Using Backward Induction Method Reveals Screening Opportunity in Earlier Stages. </w:t>
      </w:r>
      <w:r w:rsidRPr="000B034B">
        <w:rPr>
          <w:rFonts w:ascii="Times New Roman" w:hAnsi="Times New Roman" w:cs="Times New Roman"/>
          <w:i/>
          <w:iCs/>
          <w:color w:val="000000"/>
          <w:sz w:val="22"/>
        </w:rPr>
        <w:t>Value Health</w:t>
      </w:r>
      <w:r w:rsidRPr="000B034B">
        <w:rPr>
          <w:rFonts w:ascii="Times New Roman" w:hAnsi="Times New Roman" w:cs="Times New Roman"/>
          <w:color w:val="000000"/>
          <w:sz w:val="22"/>
        </w:rPr>
        <w:t>. 2023;26:S205. doi:10.1016/j.jval.2023.03.2578</w:t>
      </w:r>
    </w:p>
    <w:p w14:paraId="058E4574" w14:textId="77777777" w:rsidR="000B034B" w:rsidRPr="000B034B" w:rsidRDefault="000B034B" w:rsidP="00040338">
      <w:pPr>
        <w:pStyle w:val="Bibliography"/>
        <w:rPr>
          <w:rFonts w:ascii="Times New Roman" w:hAnsi="Times New Roman" w:cs="Times New Roman"/>
          <w:color w:val="000000"/>
          <w:sz w:val="22"/>
        </w:rPr>
      </w:pPr>
      <w:r w:rsidRPr="000B034B">
        <w:rPr>
          <w:rFonts w:ascii="Times New Roman" w:hAnsi="Times New Roman" w:cs="Times New Roman"/>
          <w:color w:val="000000"/>
          <w:sz w:val="22"/>
        </w:rPr>
        <w:t>4.</w:t>
      </w:r>
      <w:r w:rsidRPr="000B034B">
        <w:rPr>
          <w:rFonts w:ascii="Times New Roman" w:hAnsi="Times New Roman" w:cs="Times New Roman"/>
          <w:color w:val="000000"/>
          <w:sz w:val="22"/>
        </w:rPr>
        <w:tab/>
        <w:t xml:space="preserve">Chhatwal J, ElHabr A, Tyson C, et al. Correlation of unobserved incidence of cancer in earlier stages with the observed incidence. </w:t>
      </w:r>
      <w:r w:rsidRPr="000B034B">
        <w:rPr>
          <w:rFonts w:ascii="Times New Roman" w:hAnsi="Times New Roman" w:cs="Times New Roman"/>
          <w:i/>
          <w:iCs/>
          <w:color w:val="000000"/>
          <w:sz w:val="22"/>
        </w:rPr>
        <w:t>J Clin Oncol</w:t>
      </w:r>
      <w:r w:rsidRPr="000B034B">
        <w:rPr>
          <w:rFonts w:ascii="Times New Roman" w:hAnsi="Times New Roman" w:cs="Times New Roman"/>
          <w:color w:val="000000"/>
          <w:sz w:val="22"/>
        </w:rPr>
        <w:t>. 2023;41(16_suppl):10634-10634. doi:10.1200/JCO.2023.41.16_suppl.10634</w:t>
      </w:r>
    </w:p>
    <w:p w14:paraId="3E0B38D3" w14:textId="77777777" w:rsidR="000B034B" w:rsidRPr="000B034B" w:rsidRDefault="000B034B" w:rsidP="00040338">
      <w:pPr>
        <w:pStyle w:val="Bibliography"/>
        <w:rPr>
          <w:rFonts w:ascii="Times New Roman" w:hAnsi="Times New Roman" w:cs="Times New Roman"/>
          <w:color w:val="000000"/>
          <w:sz w:val="22"/>
        </w:rPr>
      </w:pPr>
      <w:r w:rsidRPr="000B034B">
        <w:rPr>
          <w:rFonts w:ascii="Times New Roman" w:hAnsi="Times New Roman" w:cs="Times New Roman"/>
          <w:color w:val="000000"/>
          <w:sz w:val="22"/>
        </w:rPr>
        <w:t>5.</w:t>
      </w:r>
      <w:r w:rsidRPr="000B034B">
        <w:rPr>
          <w:rFonts w:ascii="Times New Roman" w:hAnsi="Times New Roman" w:cs="Times New Roman"/>
          <w:color w:val="000000"/>
          <w:sz w:val="22"/>
        </w:rPr>
        <w:tab/>
        <w:t>National Cancer Institute, DCCPS, Surveillance Research Program. Surveillance Research Program, National Cancer Institute SEER*Stat software. Published online November 2023. seer.cancer.gov/seerstat</w:t>
      </w:r>
    </w:p>
    <w:p w14:paraId="19331473" w14:textId="17129336" w:rsidR="005005E5" w:rsidRPr="00032E5B" w:rsidRDefault="005005E5" w:rsidP="00040338">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fldChar w:fldCharType="end"/>
      </w:r>
    </w:p>
    <w:sectPr w:rsidR="005005E5" w:rsidRPr="00032E5B" w:rsidSect="00DA2D73">
      <w:pgSz w:w="11894" w:h="16834"/>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B5E6C" w14:textId="77777777" w:rsidR="000E3FFE" w:rsidRDefault="000E3FFE" w:rsidP="0035457C">
      <w:r>
        <w:separator/>
      </w:r>
    </w:p>
  </w:endnote>
  <w:endnote w:type="continuationSeparator" w:id="0">
    <w:p w14:paraId="66F44D7F" w14:textId="77777777" w:rsidR="000E3FFE" w:rsidRDefault="000E3FFE" w:rsidP="0035457C">
      <w:r>
        <w:continuationSeparator/>
      </w:r>
    </w:p>
  </w:endnote>
  <w:endnote w:type="continuationNotice" w:id="1">
    <w:p w14:paraId="58FE61A9" w14:textId="77777777" w:rsidR="000E3FFE" w:rsidRDefault="000E3F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9153672"/>
      <w:docPartObj>
        <w:docPartGallery w:val="Page Numbers (Bottom of Page)"/>
        <w:docPartUnique/>
      </w:docPartObj>
    </w:sdtPr>
    <w:sdtContent>
      <w:p w14:paraId="6B0AB4C7" w14:textId="69EE22E2" w:rsidR="0035457C" w:rsidRDefault="0035457C" w:rsidP="00656AF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043E9">
          <w:rPr>
            <w:rStyle w:val="PageNumber"/>
            <w:noProof/>
          </w:rPr>
          <w:t>14</w:t>
        </w:r>
        <w:r>
          <w:rPr>
            <w:rStyle w:val="PageNumber"/>
          </w:rPr>
          <w:fldChar w:fldCharType="end"/>
        </w:r>
      </w:p>
    </w:sdtContent>
  </w:sdt>
  <w:p w14:paraId="671CEE0B" w14:textId="77777777" w:rsidR="0035457C" w:rsidRDefault="003545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sz w:val="22"/>
        <w:szCs w:val="22"/>
      </w:rPr>
      <w:id w:val="-1910142413"/>
      <w:docPartObj>
        <w:docPartGallery w:val="Page Numbers (Bottom of Page)"/>
        <w:docPartUnique/>
      </w:docPartObj>
    </w:sdtPr>
    <w:sdtContent>
      <w:p w14:paraId="1C092344" w14:textId="75BBBCF7" w:rsidR="0035457C" w:rsidRPr="00E657AE" w:rsidRDefault="0035457C" w:rsidP="00656AF6">
        <w:pPr>
          <w:pStyle w:val="Footer"/>
          <w:framePr w:wrap="none" w:vAnchor="text" w:hAnchor="margin" w:xAlign="center" w:y="1"/>
          <w:rPr>
            <w:rStyle w:val="PageNumber"/>
            <w:rFonts w:ascii="Times New Roman" w:hAnsi="Times New Roman" w:cs="Times New Roman"/>
            <w:sz w:val="22"/>
            <w:szCs w:val="22"/>
          </w:rPr>
        </w:pPr>
        <w:r w:rsidRPr="00E657AE">
          <w:rPr>
            <w:rStyle w:val="PageNumber"/>
            <w:rFonts w:ascii="Times New Roman" w:hAnsi="Times New Roman" w:cs="Times New Roman"/>
            <w:sz w:val="22"/>
            <w:szCs w:val="22"/>
          </w:rPr>
          <w:fldChar w:fldCharType="begin"/>
        </w:r>
        <w:r w:rsidRPr="00E657AE">
          <w:rPr>
            <w:rStyle w:val="PageNumber"/>
            <w:rFonts w:ascii="Times New Roman" w:hAnsi="Times New Roman" w:cs="Times New Roman"/>
            <w:sz w:val="22"/>
            <w:szCs w:val="22"/>
          </w:rPr>
          <w:instrText xml:space="preserve"> PAGE </w:instrText>
        </w:r>
        <w:r w:rsidRPr="00E657AE">
          <w:rPr>
            <w:rStyle w:val="PageNumber"/>
            <w:rFonts w:ascii="Times New Roman" w:hAnsi="Times New Roman" w:cs="Times New Roman"/>
            <w:sz w:val="22"/>
            <w:szCs w:val="22"/>
          </w:rPr>
          <w:fldChar w:fldCharType="separate"/>
        </w:r>
        <w:r w:rsidRPr="00E657AE">
          <w:rPr>
            <w:rStyle w:val="PageNumber"/>
            <w:rFonts w:ascii="Times New Roman" w:hAnsi="Times New Roman" w:cs="Times New Roman"/>
            <w:noProof/>
            <w:sz w:val="22"/>
            <w:szCs w:val="22"/>
          </w:rPr>
          <w:t>2</w:t>
        </w:r>
        <w:r w:rsidRPr="00E657AE">
          <w:rPr>
            <w:rStyle w:val="PageNumber"/>
            <w:rFonts w:ascii="Times New Roman" w:hAnsi="Times New Roman" w:cs="Times New Roman"/>
            <w:sz w:val="22"/>
            <w:szCs w:val="22"/>
          </w:rPr>
          <w:fldChar w:fldCharType="end"/>
        </w:r>
      </w:p>
    </w:sdtContent>
  </w:sdt>
  <w:p w14:paraId="7EEDA867" w14:textId="77777777" w:rsidR="0035457C" w:rsidRPr="00E657AE" w:rsidRDefault="0035457C">
    <w:pPr>
      <w:pStyle w:val="Footer"/>
      <w:rPr>
        <w:rFonts w:ascii="Times New Roman" w:hAnsi="Times New Roman" w:cs="Times New Roman"/>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6DCFC" w14:textId="77777777" w:rsidR="00DA2D73" w:rsidRDefault="00DA2D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0CB31" w14:textId="77777777" w:rsidR="000E3FFE" w:rsidRDefault="000E3FFE" w:rsidP="0035457C">
      <w:r>
        <w:separator/>
      </w:r>
    </w:p>
  </w:footnote>
  <w:footnote w:type="continuationSeparator" w:id="0">
    <w:p w14:paraId="77F2BB95" w14:textId="77777777" w:rsidR="000E3FFE" w:rsidRDefault="000E3FFE" w:rsidP="0035457C">
      <w:r>
        <w:continuationSeparator/>
      </w:r>
    </w:p>
  </w:footnote>
  <w:footnote w:type="continuationNotice" w:id="1">
    <w:p w14:paraId="1D7DB4DF" w14:textId="77777777" w:rsidR="000E3FFE" w:rsidRDefault="000E3F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4263C" w14:textId="77777777" w:rsidR="00DA2D73" w:rsidRDefault="00DA2D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17754" w14:textId="77777777" w:rsidR="00DA2D73" w:rsidRDefault="00DA2D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C58DE" w14:textId="77777777" w:rsidR="00DA2D73" w:rsidRDefault="00DA2D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22582"/>
    <w:multiLevelType w:val="hybridMultilevel"/>
    <w:tmpl w:val="C4DCCFDE"/>
    <w:lvl w:ilvl="0" w:tplc="D41A8C10">
      <w:start w:val="8"/>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B57A4D"/>
    <w:multiLevelType w:val="hybridMultilevel"/>
    <w:tmpl w:val="7F4E4F42"/>
    <w:lvl w:ilvl="0" w:tplc="18BE75BE">
      <w:start w:val="1"/>
      <w:numFmt w:val="bullet"/>
      <w:lvlText w:val="•"/>
      <w:lvlJc w:val="left"/>
      <w:pPr>
        <w:tabs>
          <w:tab w:val="num" w:pos="720"/>
        </w:tabs>
        <w:ind w:left="720" w:hanging="360"/>
      </w:pPr>
      <w:rPr>
        <w:rFonts w:ascii="Arial" w:hAnsi="Arial" w:hint="default"/>
      </w:rPr>
    </w:lvl>
    <w:lvl w:ilvl="1" w:tplc="87EA7C5C">
      <w:numFmt w:val="bullet"/>
      <w:lvlText w:val="•"/>
      <w:lvlJc w:val="left"/>
      <w:pPr>
        <w:tabs>
          <w:tab w:val="num" w:pos="1440"/>
        </w:tabs>
        <w:ind w:left="1440" w:hanging="360"/>
      </w:pPr>
      <w:rPr>
        <w:rFonts w:ascii="Arial" w:hAnsi="Arial" w:hint="default"/>
      </w:rPr>
    </w:lvl>
    <w:lvl w:ilvl="2" w:tplc="340874D0" w:tentative="1">
      <w:start w:val="1"/>
      <w:numFmt w:val="bullet"/>
      <w:lvlText w:val="•"/>
      <w:lvlJc w:val="left"/>
      <w:pPr>
        <w:tabs>
          <w:tab w:val="num" w:pos="2160"/>
        </w:tabs>
        <w:ind w:left="2160" w:hanging="360"/>
      </w:pPr>
      <w:rPr>
        <w:rFonts w:ascii="Arial" w:hAnsi="Arial" w:hint="default"/>
      </w:rPr>
    </w:lvl>
    <w:lvl w:ilvl="3" w:tplc="D6B8012E" w:tentative="1">
      <w:start w:val="1"/>
      <w:numFmt w:val="bullet"/>
      <w:lvlText w:val="•"/>
      <w:lvlJc w:val="left"/>
      <w:pPr>
        <w:tabs>
          <w:tab w:val="num" w:pos="2880"/>
        </w:tabs>
        <w:ind w:left="2880" w:hanging="360"/>
      </w:pPr>
      <w:rPr>
        <w:rFonts w:ascii="Arial" w:hAnsi="Arial" w:hint="default"/>
      </w:rPr>
    </w:lvl>
    <w:lvl w:ilvl="4" w:tplc="7AA0D8B0" w:tentative="1">
      <w:start w:val="1"/>
      <w:numFmt w:val="bullet"/>
      <w:lvlText w:val="•"/>
      <w:lvlJc w:val="left"/>
      <w:pPr>
        <w:tabs>
          <w:tab w:val="num" w:pos="3600"/>
        </w:tabs>
        <w:ind w:left="3600" w:hanging="360"/>
      </w:pPr>
      <w:rPr>
        <w:rFonts w:ascii="Arial" w:hAnsi="Arial" w:hint="default"/>
      </w:rPr>
    </w:lvl>
    <w:lvl w:ilvl="5" w:tplc="727EEFC6" w:tentative="1">
      <w:start w:val="1"/>
      <w:numFmt w:val="bullet"/>
      <w:lvlText w:val="•"/>
      <w:lvlJc w:val="left"/>
      <w:pPr>
        <w:tabs>
          <w:tab w:val="num" w:pos="4320"/>
        </w:tabs>
        <w:ind w:left="4320" w:hanging="360"/>
      </w:pPr>
      <w:rPr>
        <w:rFonts w:ascii="Arial" w:hAnsi="Arial" w:hint="default"/>
      </w:rPr>
    </w:lvl>
    <w:lvl w:ilvl="6" w:tplc="4828813A" w:tentative="1">
      <w:start w:val="1"/>
      <w:numFmt w:val="bullet"/>
      <w:lvlText w:val="•"/>
      <w:lvlJc w:val="left"/>
      <w:pPr>
        <w:tabs>
          <w:tab w:val="num" w:pos="5040"/>
        </w:tabs>
        <w:ind w:left="5040" w:hanging="360"/>
      </w:pPr>
      <w:rPr>
        <w:rFonts w:ascii="Arial" w:hAnsi="Arial" w:hint="default"/>
      </w:rPr>
    </w:lvl>
    <w:lvl w:ilvl="7" w:tplc="21D41A2C" w:tentative="1">
      <w:start w:val="1"/>
      <w:numFmt w:val="bullet"/>
      <w:lvlText w:val="•"/>
      <w:lvlJc w:val="left"/>
      <w:pPr>
        <w:tabs>
          <w:tab w:val="num" w:pos="5760"/>
        </w:tabs>
        <w:ind w:left="5760" w:hanging="360"/>
      </w:pPr>
      <w:rPr>
        <w:rFonts w:ascii="Arial" w:hAnsi="Arial" w:hint="default"/>
      </w:rPr>
    </w:lvl>
    <w:lvl w:ilvl="8" w:tplc="78D8772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C2E438E"/>
    <w:multiLevelType w:val="hybridMultilevel"/>
    <w:tmpl w:val="17E8610E"/>
    <w:lvl w:ilvl="0" w:tplc="D208044C">
      <w:numFmt w:val="bullet"/>
      <w:lvlText w:val=""/>
      <w:lvlJc w:val="left"/>
      <w:pPr>
        <w:ind w:left="720" w:hanging="360"/>
      </w:pPr>
      <w:rPr>
        <w:rFonts w:ascii="Symbol" w:eastAsiaTheme="minorEastAsia"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FB74E1"/>
    <w:multiLevelType w:val="hybridMultilevel"/>
    <w:tmpl w:val="79C0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955535"/>
    <w:multiLevelType w:val="hybridMultilevel"/>
    <w:tmpl w:val="476EB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D71DD4"/>
    <w:multiLevelType w:val="hybridMultilevel"/>
    <w:tmpl w:val="03CACDE4"/>
    <w:lvl w:ilvl="0" w:tplc="0A7C9984">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B66991"/>
    <w:multiLevelType w:val="multilevel"/>
    <w:tmpl w:val="47FE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664B7C"/>
    <w:multiLevelType w:val="hybridMultilevel"/>
    <w:tmpl w:val="44201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7B4B5F"/>
    <w:multiLevelType w:val="multilevel"/>
    <w:tmpl w:val="A2341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E5575B"/>
    <w:multiLevelType w:val="hybridMultilevel"/>
    <w:tmpl w:val="262608EE"/>
    <w:lvl w:ilvl="0" w:tplc="E18A1FB8">
      <w:start w:val="1"/>
      <w:numFmt w:val="bullet"/>
      <w:lvlText w:val="§"/>
      <w:lvlJc w:val="left"/>
      <w:pPr>
        <w:tabs>
          <w:tab w:val="num" w:pos="720"/>
        </w:tabs>
        <w:ind w:left="720" w:hanging="360"/>
      </w:pPr>
      <w:rPr>
        <w:rFonts w:ascii="Wingdings" w:hAnsi="Wingdings" w:hint="default"/>
      </w:rPr>
    </w:lvl>
    <w:lvl w:ilvl="1" w:tplc="16566538" w:tentative="1">
      <w:start w:val="1"/>
      <w:numFmt w:val="bullet"/>
      <w:lvlText w:val="§"/>
      <w:lvlJc w:val="left"/>
      <w:pPr>
        <w:tabs>
          <w:tab w:val="num" w:pos="1440"/>
        </w:tabs>
        <w:ind w:left="1440" w:hanging="360"/>
      </w:pPr>
      <w:rPr>
        <w:rFonts w:ascii="Wingdings" w:hAnsi="Wingdings" w:hint="default"/>
      </w:rPr>
    </w:lvl>
    <w:lvl w:ilvl="2" w:tplc="AE3000E8" w:tentative="1">
      <w:start w:val="1"/>
      <w:numFmt w:val="bullet"/>
      <w:lvlText w:val="§"/>
      <w:lvlJc w:val="left"/>
      <w:pPr>
        <w:tabs>
          <w:tab w:val="num" w:pos="2160"/>
        </w:tabs>
        <w:ind w:left="2160" w:hanging="360"/>
      </w:pPr>
      <w:rPr>
        <w:rFonts w:ascii="Wingdings" w:hAnsi="Wingdings" w:hint="default"/>
      </w:rPr>
    </w:lvl>
    <w:lvl w:ilvl="3" w:tplc="0F4E8624" w:tentative="1">
      <w:start w:val="1"/>
      <w:numFmt w:val="bullet"/>
      <w:lvlText w:val="§"/>
      <w:lvlJc w:val="left"/>
      <w:pPr>
        <w:tabs>
          <w:tab w:val="num" w:pos="2880"/>
        </w:tabs>
        <w:ind w:left="2880" w:hanging="360"/>
      </w:pPr>
      <w:rPr>
        <w:rFonts w:ascii="Wingdings" w:hAnsi="Wingdings" w:hint="default"/>
      </w:rPr>
    </w:lvl>
    <w:lvl w:ilvl="4" w:tplc="8D963DE2" w:tentative="1">
      <w:start w:val="1"/>
      <w:numFmt w:val="bullet"/>
      <w:lvlText w:val="§"/>
      <w:lvlJc w:val="left"/>
      <w:pPr>
        <w:tabs>
          <w:tab w:val="num" w:pos="3600"/>
        </w:tabs>
        <w:ind w:left="3600" w:hanging="360"/>
      </w:pPr>
      <w:rPr>
        <w:rFonts w:ascii="Wingdings" w:hAnsi="Wingdings" w:hint="default"/>
      </w:rPr>
    </w:lvl>
    <w:lvl w:ilvl="5" w:tplc="60D4FB8E" w:tentative="1">
      <w:start w:val="1"/>
      <w:numFmt w:val="bullet"/>
      <w:lvlText w:val="§"/>
      <w:lvlJc w:val="left"/>
      <w:pPr>
        <w:tabs>
          <w:tab w:val="num" w:pos="4320"/>
        </w:tabs>
        <w:ind w:left="4320" w:hanging="360"/>
      </w:pPr>
      <w:rPr>
        <w:rFonts w:ascii="Wingdings" w:hAnsi="Wingdings" w:hint="default"/>
      </w:rPr>
    </w:lvl>
    <w:lvl w:ilvl="6" w:tplc="3A2E8A94" w:tentative="1">
      <w:start w:val="1"/>
      <w:numFmt w:val="bullet"/>
      <w:lvlText w:val="§"/>
      <w:lvlJc w:val="left"/>
      <w:pPr>
        <w:tabs>
          <w:tab w:val="num" w:pos="5040"/>
        </w:tabs>
        <w:ind w:left="5040" w:hanging="360"/>
      </w:pPr>
      <w:rPr>
        <w:rFonts w:ascii="Wingdings" w:hAnsi="Wingdings" w:hint="default"/>
      </w:rPr>
    </w:lvl>
    <w:lvl w:ilvl="7" w:tplc="E5F48240" w:tentative="1">
      <w:start w:val="1"/>
      <w:numFmt w:val="bullet"/>
      <w:lvlText w:val="§"/>
      <w:lvlJc w:val="left"/>
      <w:pPr>
        <w:tabs>
          <w:tab w:val="num" w:pos="5760"/>
        </w:tabs>
        <w:ind w:left="5760" w:hanging="360"/>
      </w:pPr>
      <w:rPr>
        <w:rFonts w:ascii="Wingdings" w:hAnsi="Wingdings" w:hint="default"/>
      </w:rPr>
    </w:lvl>
    <w:lvl w:ilvl="8" w:tplc="48FE921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5D362D"/>
    <w:multiLevelType w:val="hybridMultilevel"/>
    <w:tmpl w:val="EA02CB84"/>
    <w:lvl w:ilvl="0" w:tplc="92DA4164">
      <w:start w:val="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AD658E"/>
    <w:multiLevelType w:val="hybridMultilevel"/>
    <w:tmpl w:val="733AE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695542"/>
    <w:multiLevelType w:val="hybridMultilevel"/>
    <w:tmpl w:val="095C5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3D3385"/>
    <w:multiLevelType w:val="hybridMultilevel"/>
    <w:tmpl w:val="A97A5CC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F81FB4"/>
    <w:multiLevelType w:val="hybridMultilevel"/>
    <w:tmpl w:val="A68CD0D6"/>
    <w:lvl w:ilvl="0" w:tplc="2DB6F006">
      <w:start w:val="4"/>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7857012">
    <w:abstractNumId w:val="9"/>
  </w:num>
  <w:num w:numId="2" w16cid:durableId="1189685272">
    <w:abstractNumId w:val="10"/>
  </w:num>
  <w:num w:numId="3" w16cid:durableId="996884385">
    <w:abstractNumId w:val="1"/>
  </w:num>
  <w:num w:numId="4" w16cid:durableId="462964496">
    <w:abstractNumId w:val="5"/>
  </w:num>
  <w:num w:numId="5" w16cid:durableId="1902474316">
    <w:abstractNumId w:val="2"/>
  </w:num>
  <w:num w:numId="6" w16cid:durableId="849489591">
    <w:abstractNumId w:val="0"/>
  </w:num>
  <w:num w:numId="7" w16cid:durableId="988556858">
    <w:abstractNumId w:val="14"/>
  </w:num>
  <w:num w:numId="8" w16cid:durableId="1846817614">
    <w:abstractNumId w:val="8"/>
  </w:num>
  <w:num w:numId="9" w16cid:durableId="643434848">
    <w:abstractNumId w:val="6"/>
  </w:num>
  <w:num w:numId="10" w16cid:durableId="753355522">
    <w:abstractNumId w:val="7"/>
  </w:num>
  <w:num w:numId="11" w16cid:durableId="1850633282">
    <w:abstractNumId w:val="13"/>
  </w:num>
  <w:num w:numId="12" w16cid:durableId="593323800">
    <w:abstractNumId w:val="12"/>
  </w:num>
  <w:num w:numId="13" w16cid:durableId="1717315016">
    <w:abstractNumId w:val="4"/>
  </w:num>
  <w:num w:numId="14" w16cid:durableId="1819148545">
    <w:abstractNumId w:val="3"/>
  </w:num>
  <w:num w:numId="15" w16cid:durableId="15426657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hideSpellingErrors/>
  <w:hideGrammaticalError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e0NDY1MLIwNLI0MzdR0lEKTi0uzszPAykwrAUAWP8kaywAAAA="/>
  </w:docVars>
  <w:rsids>
    <w:rsidRoot w:val="000C0FE8"/>
    <w:rsid w:val="00000B11"/>
    <w:rsid w:val="00002F0B"/>
    <w:rsid w:val="00002FC4"/>
    <w:rsid w:val="00005938"/>
    <w:rsid w:val="00007171"/>
    <w:rsid w:val="0000728A"/>
    <w:rsid w:val="00011035"/>
    <w:rsid w:val="0001359A"/>
    <w:rsid w:val="00013D04"/>
    <w:rsid w:val="000140FD"/>
    <w:rsid w:val="00014234"/>
    <w:rsid w:val="000142D1"/>
    <w:rsid w:val="000147A2"/>
    <w:rsid w:val="00014CA8"/>
    <w:rsid w:val="00015C9A"/>
    <w:rsid w:val="0001625B"/>
    <w:rsid w:val="00016E9E"/>
    <w:rsid w:val="00021527"/>
    <w:rsid w:val="0002278F"/>
    <w:rsid w:val="00022FBF"/>
    <w:rsid w:val="00024AF6"/>
    <w:rsid w:val="00024B66"/>
    <w:rsid w:val="00026137"/>
    <w:rsid w:val="000275F2"/>
    <w:rsid w:val="00027FB2"/>
    <w:rsid w:val="00032B30"/>
    <w:rsid w:val="00032E5B"/>
    <w:rsid w:val="0003343D"/>
    <w:rsid w:val="000339FA"/>
    <w:rsid w:val="00036EA1"/>
    <w:rsid w:val="00036EB9"/>
    <w:rsid w:val="00040299"/>
    <w:rsid w:val="00040338"/>
    <w:rsid w:val="00040627"/>
    <w:rsid w:val="00040E92"/>
    <w:rsid w:val="00041B8F"/>
    <w:rsid w:val="00041BB4"/>
    <w:rsid w:val="0004239E"/>
    <w:rsid w:val="0004403A"/>
    <w:rsid w:val="00044D07"/>
    <w:rsid w:val="00044D8B"/>
    <w:rsid w:val="00045099"/>
    <w:rsid w:val="0004659B"/>
    <w:rsid w:val="00047F41"/>
    <w:rsid w:val="0005162D"/>
    <w:rsid w:val="00051F9C"/>
    <w:rsid w:val="00052148"/>
    <w:rsid w:val="000530D0"/>
    <w:rsid w:val="00054293"/>
    <w:rsid w:val="000544E7"/>
    <w:rsid w:val="000559CA"/>
    <w:rsid w:val="000571DF"/>
    <w:rsid w:val="00057CEB"/>
    <w:rsid w:val="00060048"/>
    <w:rsid w:val="00060AD7"/>
    <w:rsid w:val="00061F03"/>
    <w:rsid w:val="000620EC"/>
    <w:rsid w:val="0006232C"/>
    <w:rsid w:val="00065947"/>
    <w:rsid w:val="000659B1"/>
    <w:rsid w:val="00066BAE"/>
    <w:rsid w:val="000721B2"/>
    <w:rsid w:val="000725C8"/>
    <w:rsid w:val="000729DC"/>
    <w:rsid w:val="0007654B"/>
    <w:rsid w:val="0007678D"/>
    <w:rsid w:val="000830F5"/>
    <w:rsid w:val="000839FD"/>
    <w:rsid w:val="0008429E"/>
    <w:rsid w:val="00084759"/>
    <w:rsid w:val="00084CC3"/>
    <w:rsid w:val="00085FB6"/>
    <w:rsid w:val="000863B0"/>
    <w:rsid w:val="00090579"/>
    <w:rsid w:val="000913DB"/>
    <w:rsid w:val="00091D1D"/>
    <w:rsid w:val="00093EF9"/>
    <w:rsid w:val="00095989"/>
    <w:rsid w:val="00096228"/>
    <w:rsid w:val="00097826"/>
    <w:rsid w:val="00097CF3"/>
    <w:rsid w:val="00097DF4"/>
    <w:rsid w:val="000A3149"/>
    <w:rsid w:val="000A3D23"/>
    <w:rsid w:val="000A5073"/>
    <w:rsid w:val="000A5177"/>
    <w:rsid w:val="000A5D2F"/>
    <w:rsid w:val="000A6FB7"/>
    <w:rsid w:val="000A7A98"/>
    <w:rsid w:val="000A7F99"/>
    <w:rsid w:val="000B034B"/>
    <w:rsid w:val="000B129E"/>
    <w:rsid w:val="000B1CB7"/>
    <w:rsid w:val="000B1F1F"/>
    <w:rsid w:val="000B20AB"/>
    <w:rsid w:val="000B37FF"/>
    <w:rsid w:val="000B442F"/>
    <w:rsid w:val="000B44DD"/>
    <w:rsid w:val="000B4EC5"/>
    <w:rsid w:val="000B5BD7"/>
    <w:rsid w:val="000B75E5"/>
    <w:rsid w:val="000C0407"/>
    <w:rsid w:val="000C04BB"/>
    <w:rsid w:val="000C053F"/>
    <w:rsid w:val="000C0FE8"/>
    <w:rsid w:val="000C4C6F"/>
    <w:rsid w:val="000C54C5"/>
    <w:rsid w:val="000C583C"/>
    <w:rsid w:val="000C6D0A"/>
    <w:rsid w:val="000C7029"/>
    <w:rsid w:val="000C7715"/>
    <w:rsid w:val="000D1506"/>
    <w:rsid w:val="000D3B5D"/>
    <w:rsid w:val="000D5402"/>
    <w:rsid w:val="000D5550"/>
    <w:rsid w:val="000E04F6"/>
    <w:rsid w:val="000E0E0F"/>
    <w:rsid w:val="000E2587"/>
    <w:rsid w:val="000E2853"/>
    <w:rsid w:val="000E2B58"/>
    <w:rsid w:val="000E2CB1"/>
    <w:rsid w:val="000E3AA1"/>
    <w:rsid w:val="000E3CD6"/>
    <w:rsid w:val="000E3FFE"/>
    <w:rsid w:val="000E4840"/>
    <w:rsid w:val="000E4A40"/>
    <w:rsid w:val="000E4CB3"/>
    <w:rsid w:val="000E6009"/>
    <w:rsid w:val="000E62F6"/>
    <w:rsid w:val="000E6485"/>
    <w:rsid w:val="000E6F86"/>
    <w:rsid w:val="000E7584"/>
    <w:rsid w:val="000E7B97"/>
    <w:rsid w:val="000F18E4"/>
    <w:rsid w:val="000F335D"/>
    <w:rsid w:val="000F5941"/>
    <w:rsid w:val="000F6422"/>
    <w:rsid w:val="000F6DA3"/>
    <w:rsid w:val="0010122C"/>
    <w:rsid w:val="00102EEC"/>
    <w:rsid w:val="00103E6B"/>
    <w:rsid w:val="00104495"/>
    <w:rsid w:val="001053CE"/>
    <w:rsid w:val="00106402"/>
    <w:rsid w:val="00106E54"/>
    <w:rsid w:val="0010703C"/>
    <w:rsid w:val="001072FF"/>
    <w:rsid w:val="00112583"/>
    <w:rsid w:val="00112667"/>
    <w:rsid w:val="00113D05"/>
    <w:rsid w:val="00114C6E"/>
    <w:rsid w:val="00115F45"/>
    <w:rsid w:val="001166D5"/>
    <w:rsid w:val="00116C9D"/>
    <w:rsid w:val="00116EEA"/>
    <w:rsid w:val="001172AB"/>
    <w:rsid w:val="0011736C"/>
    <w:rsid w:val="00121982"/>
    <w:rsid w:val="00121D05"/>
    <w:rsid w:val="00122AB8"/>
    <w:rsid w:val="0012347F"/>
    <w:rsid w:val="00123998"/>
    <w:rsid w:val="00125EEA"/>
    <w:rsid w:val="00126A60"/>
    <w:rsid w:val="0012749E"/>
    <w:rsid w:val="001300E8"/>
    <w:rsid w:val="00130261"/>
    <w:rsid w:val="001308E8"/>
    <w:rsid w:val="00130AB9"/>
    <w:rsid w:val="00130EA7"/>
    <w:rsid w:val="00132524"/>
    <w:rsid w:val="00132FF3"/>
    <w:rsid w:val="00136B94"/>
    <w:rsid w:val="00136E9E"/>
    <w:rsid w:val="001411F4"/>
    <w:rsid w:val="001419F0"/>
    <w:rsid w:val="001423C3"/>
    <w:rsid w:val="00143127"/>
    <w:rsid w:val="00143963"/>
    <w:rsid w:val="00144411"/>
    <w:rsid w:val="00145A27"/>
    <w:rsid w:val="00146A84"/>
    <w:rsid w:val="00147CF9"/>
    <w:rsid w:val="001513FF"/>
    <w:rsid w:val="00151A65"/>
    <w:rsid w:val="00152404"/>
    <w:rsid w:val="00152EFA"/>
    <w:rsid w:val="00153272"/>
    <w:rsid w:val="001532FD"/>
    <w:rsid w:val="00153E27"/>
    <w:rsid w:val="001540F1"/>
    <w:rsid w:val="001541C5"/>
    <w:rsid w:val="00154638"/>
    <w:rsid w:val="00155274"/>
    <w:rsid w:val="00155A5C"/>
    <w:rsid w:val="00156654"/>
    <w:rsid w:val="0015707B"/>
    <w:rsid w:val="00160093"/>
    <w:rsid w:val="00160A68"/>
    <w:rsid w:val="00160F66"/>
    <w:rsid w:val="001612E5"/>
    <w:rsid w:val="0016186B"/>
    <w:rsid w:val="00161CFF"/>
    <w:rsid w:val="00162DF2"/>
    <w:rsid w:val="0016458F"/>
    <w:rsid w:val="001646B1"/>
    <w:rsid w:val="00166718"/>
    <w:rsid w:val="001672D7"/>
    <w:rsid w:val="001679A3"/>
    <w:rsid w:val="00167A3F"/>
    <w:rsid w:val="00171548"/>
    <w:rsid w:val="00171829"/>
    <w:rsid w:val="001735AD"/>
    <w:rsid w:val="001741AC"/>
    <w:rsid w:val="00175159"/>
    <w:rsid w:val="00175AA1"/>
    <w:rsid w:val="00176BD5"/>
    <w:rsid w:val="001772AE"/>
    <w:rsid w:val="001831D1"/>
    <w:rsid w:val="00183291"/>
    <w:rsid w:val="00183F77"/>
    <w:rsid w:val="00184A3F"/>
    <w:rsid w:val="001870F9"/>
    <w:rsid w:val="00187F72"/>
    <w:rsid w:val="00187F91"/>
    <w:rsid w:val="00190C88"/>
    <w:rsid w:val="00191F67"/>
    <w:rsid w:val="00192A34"/>
    <w:rsid w:val="00192A4B"/>
    <w:rsid w:val="00193CEF"/>
    <w:rsid w:val="00196E7D"/>
    <w:rsid w:val="0019752E"/>
    <w:rsid w:val="001A1503"/>
    <w:rsid w:val="001A1BD0"/>
    <w:rsid w:val="001A45F8"/>
    <w:rsid w:val="001A6C29"/>
    <w:rsid w:val="001A7524"/>
    <w:rsid w:val="001A7981"/>
    <w:rsid w:val="001B3484"/>
    <w:rsid w:val="001B4FFE"/>
    <w:rsid w:val="001B5C53"/>
    <w:rsid w:val="001B7714"/>
    <w:rsid w:val="001C24F9"/>
    <w:rsid w:val="001C2585"/>
    <w:rsid w:val="001C2CDC"/>
    <w:rsid w:val="001C2D93"/>
    <w:rsid w:val="001C36DE"/>
    <w:rsid w:val="001C397B"/>
    <w:rsid w:val="001C6026"/>
    <w:rsid w:val="001C6029"/>
    <w:rsid w:val="001D0FDE"/>
    <w:rsid w:val="001D1173"/>
    <w:rsid w:val="001D13B0"/>
    <w:rsid w:val="001D24A1"/>
    <w:rsid w:val="001D2665"/>
    <w:rsid w:val="001D2FB3"/>
    <w:rsid w:val="001D34EF"/>
    <w:rsid w:val="001D605B"/>
    <w:rsid w:val="001D6C94"/>
    <w:rsid w:val="001E0E57"/>
    <w:rsid w:val="001E2181"/>
    <w:rsid w:val="001E39B7"/>
    <w:rsid w:val="001E53C9"/>
    <w:rsid w:val="001E7159"/>
    <w:rsid w:val="001E7195"/>
    <w:rsid w:val="001E7B4B"/>
    <w:rsid w:val="001F062B"/>
    <w:rsid w:val="001F127A"/>
    <w:rsid w:val="001F18C3"/>
    <w:rsid w:val="001F1C5D"/>
    <w:rsid w:val="001F2081"/>
    <w:rsid w:val="001F295F"/>
    <w:rsid w:val="001F3B0D"/>
    <w:rsid w:val="001F5F2D"/>
    <w:rsid w:val="001F5FA0"/>
    <w:rsid w:val="001F6D53"/>
    <w:rsid w:val="00200761"/>
    <w:rsid w:val="00200A87"/>
    <w:rsid w:val="00202FA2"/>
    <w:rsid w:val="002032D0"/>
    <w:rsid w:val="002040CD"/>
    <w:rsid w:val="002043C1"/>
    <w:rsid w:val="002046A4"/>
    <w:rsid w:val="00204FC3"/>
    <w:rsid w:val="00205C95"/>
    <w:rsid w:val="00207167"/>
    <w:rsid w:val="002074A8"/>
    <w:rsid w:val="002075EE"/>
    <w:rsid w:val="002078D1"/>
    <w:rsid w:val="00207E25"/>
    <w:rsid w:val="0021099A"/>
    <w:rsid w:val="00210ADF"/>
    <w:rsid w:val="00211204"/>
    <w:rsid w:val="00211AF2"/>
    <w:rsid w:val="002145BA"/>
    <w:rsid w:val="0021486D"/>
    <w:rsid w:val="002174D7"/>
    <w:rsid w:val="002205A9"/>
    <w:rsid w:val="002207D0"/>
    <w:rsid w:val="002208D2"/>
    <w:rsid w:val="00220924"/>
    <w:rsid w:val="00222476"/>
    <w:rsid w:val="00223684"/>
    <w:rsid w:val="002244D1"/>
    <w:rsid w:val="00226618"/>
    <w:rsid w:val="00226742"/>
    <w:rsid w:val="00226B5A"/>
    <w:rsid w:val="00226B9D"/>
    <w:rsid w:val="00227CB2"/>
    <w:rsid w:val="002311F8"/>
    <w:rsid w:val="002316C7"/>
    <w:rsid w:val="00232A26"/>
    <w:rsid w:val="00233117"/>
    <w:rsid w:val="0023313A"/>
    <w:rsid w:val="00234739"/>
    <w:rsid w:val="002348C9"/>
    <w:rsid w:val="002348F8"/>
    <w:rsid w:val="00235B63"/>
    <w:rsid w:val="0023641F"/>
    <w:rsid w:val="00237450"/>
    <w:rsid w:val="002426D6"/>
    <w:rsid w:val="0024285C"/>
    <w:rsid w:val="0024332B"/>
    <w:rsid w:val="00243B4C"/>
    <w:rsid w:val="0024456B"/>
    <w:rsid w:val="002445D6"/>
    <w:rsid w:val="0024500B"/>
    <w:rsid w:val="00245EED"/>
    <w:rsid w:val="0024603F"/>
    <w:rsid w:val="00246334"/>
    <w:rsid w:val="00252550"/>
    <w:rsid w:val="00253C90"/>
    <w:rsid w:val="00255266"/>
    <w:rsid w:val="002574EC"/>
    <w:rsid w:val="00260CA1"/>
    <w:rsid w:val="0026129E"/>
    <w:rsid w:val="002614C8"/>
    <w:rsid w:val="00263EC3"/>
    <w:rsid w:val="00266837"/>
    <w:rsid w:val="002668BF"/>
    <w:rsid w:val="00267191"/>
    <w:rsid w:val="002673FD"/>
    <w:rsid w:val="00270AF7"/>
    <w:rsid w:val="00270B55"/>
    <w:rsid w:val="002710CE"/>
    <w:rsid w:val="00271645"/>
    <w:rsid w:val="00271686"/>
    <w:rsid w:val="00271F33"/>
    <w:rsid w:val="00272E80"/>
    <w:rsid w:val="00272E81"/>
    <w:rsid w:val="002739FC"/>
    <w:rsid w:val="00273A98"/>
    <w:rsid w:val="00274ED3"/>
    <w:rsid w:val="002758CF"/>
    <w:rsid w:val="002759C4"/>
    <w:rsid w:val="00276479"/>
    <w:rsid w:val="002765DB"/>
    <w:rsid w:val="00277ED7"/>
    <w:rsid w:val="002805D5"/>
    <w:rsid w:val="0028188E"/>
    <w:rsid w:val="00283C93"/>
    <w:rsid w:val="00283F6B"/>
    <w:rsid w:val="0028575F"/>
    <w:rsid w:val="00286AF1"/>
    <w:rsid w:val="00286F25"/>
    <w:rsid w:val="002876FD"/>
    <w:rsid w:val="002878C2"/>
    <w:rsid w:val="002904DB"/>
    <w:rsid w:val="00291BE9"/>
    <w:rsid w:val="00294776"/>
    <w:rsid w:val="002960E8"/>
    <w:rsid w:val="00296A21"/>
    <w:rsid w:val="00297703"/>
    <w:rsid w:val="002A1071"/>
    <w:rsid w:val="002A26A5"/>
    <w:rsid w:val="002A26CC"/>
    <w:rsid w:val="002A2756"/>
    <w:rsid w:val="002A2F66"/>
    <w:rsid w:val="002A37B5"/>
    <w:rsid w:val="002A4823"/>
    <w:rsid w:val="002A4BB7"/>
    <w:rsid w:val="002A509D"/>
    <w:rsid w:val="002A53E1"/>
    <w:rsid w:val="002A6108"/>
    <w:rsid w:val="002A685A"/>
    <w:rsid w:val="002A6A6C"/>
    <w:rsid w:val="002A7CDB"/>
    <w:rsid w:val="002B1464"/>
    <w:rsid w:val="002B291C"/>
    <w:rsid w:val="002B2DB3"/>
    <w:rsid w:val="002B3906"/>
    <w:rsid w:val="002B6363"/>
    <w:rsid w:val="002C0A25"/>
    <w:rsid w:val="002C138F"/>
    <w:rsid w:val="002C44FA"/>
    <w:rsid w:val="002C58D0"/>
    <w:rsid w:val="002C6323"/>
    <w:rsid w:val="002C7981"/>
    <w:rsid w:val="002D23F3"/>
    <w:rsid w:val="002D35D3"/>
    <w:rsid w:val="002D3C60"/>
    <w:rsid w:val="002D4170"/>
    <w:rsid w:val="002D4DF8"/>
    <w:rsid w:val="002D57E0"/>
    <w:rsid w:val="002D5E2E"/>
    <w:rsid w:val="002D717C"/>
    <w:rsid w:val="002D722E"/>
    <w:rsid w:val="002E0593"/>
    <w:rsid w:val="002E0BF0"/>
    <w:rsid w:val="002E1A09"/>
    <w:rsid w:val="002E20FF"/>
    <w:rsid w:val="002E5B95"/>
    <w:rsid w:val="002E5CF8"/>
    <w:rsid w:val="002E6219"/>
    <w:rsid w:val="002F073C"/>
    <w:rsid w:val="002F16B8"/>
    <w:rsid w:val="002F1A02"/>
    <w:rsid w:val="002F49BC"/>
    <w:rsid w:val="002F4A00"/>
    <w:rsid w:val="002F5CF5"/>
    <w:rsid w:val="002F7991"/>
    <w:rsid w:val="002F7C96"/>
    <w:rsid w:val="002F7DAF"/>
    <w:rsid w:val="003007CC"/>
    <w:rsid w:val="003008BC"/>
    <w:rsid w:val="00305612"/>
    <w:rsid w:val="00310BD4"/>
    <w:rsid w:val="00311072"/>
    <w:rsid w:val="00312A6A"/>
    <w:rsid w:val="00313F81"/>
    <w:rsid w:val="0031420D"/>
    <w:rsid w:val="003164AD"/>
    <w:rsid w:val="0031732C"/>
    <w:rsid w:val="003203EB"/>
    <w:rsid w:val="003218F8"/>
    <w:rsid w:val="00325219"/>
    <w:rsid w:val="00326C5E"/>
    <w:rsid w:val="00332D9D"/>
    <w:rsid w:val="00333092"/>
    <w:rsid w:val="00333702"/>
    <w:rsid w:val="003341BE"/>
    <w:rsid w:val="003354F2"/>
    <w:rsid w:val="00336719"/>
    <w:rsid w:val="00336964"/>
    <w:rsid w:val="00336A9C"/>
    <w:rsid w:val="00337F63"/>
    <w:rsid w:val="00340A6C"/>
    <w:rsid w:val="00344638"/>
    <w:rsid w:val="00344C0F"/>
    <w:rsid w:val="0034554E"/>
    <w:rsid w:val="00347018"/>
    <w:rsid w:val="00347EAF"/>
    <w:rsid w:val="003515C2"/>
    <w:rsid w:val="0035161E"/>
    <w:rsid w:val="0035172D"/>
    <w:rsid w:val="00351C16"/>
    <w:rsid w:val="003537CF"/>
    <w:rsid w:val="0035413F"/>
    <w:rsid w:val="0035457C"/>
    <w:rsid w:val="0035470C"/>
    <w:rsid w:val="00354EF4"/>
    <w:rsid w:val="003553A3"/>
    <w:rsid w:val="00356045"/>
    <w:rsid w:val="00361B63"/>
    <w:rsid w:val="003623CA"/>
    <w:rsid w:val="0036298A"/>
    <w:rsid w:val="0036299C"/>
    <w:rsid w:val="00366BBC"/>
    <w:rsid w:val="00366C64"/>
    <w:rsid w:val="00366E52"/>
    <w:rsid w:val="00367DFC"/>
    <w:rsid w:val="00370AA0"/>
    <w:rsid w:val="00372E6C"/>
    <w:rsid w:val="00374239"/>
    <w:rsid w:val="0037498D"/>
    <w:rsid w:val="0037508D"/>
    <w:rsid w:val="003753ED"/>
    <w:rsid w:val="003756D5"/>
    <w:rsid w:val="00375A81"/>
    <w:rsid w:val="003766EE"/>
    <w:rsid w:val="0037678F"/>
    <w:rsid w:val="003767E3"/>
    <w:rsid w:val="00376A41"/>
    <w:rsid w:val="00376A8D"/>
    <w:rsid w:val="00376EDB"/>
    <w:rsid w:val="003777D3"/>
    <w:rsid w:val="00377B91"/>
    <w:rsid w:val="00380311"/>
    <w:rsid w:val="00380B51"/>
    <w:rsid w:val="003818B3"/>
    <w:rsid w:val="00382C83"/>
    <w:rsid w:val="00383638"/>
    <w:rsid w:val="0038388B"/>
    <w:rsid w:val="003842E0"/>
    <w:rsid w:val="00385BBA"/>
    <w:rsid w:val="003862CB"/>
    <w:rsid w:val="0038656B"/>
    <w:rsid w:val="003876CE"/>
    <w:rsid w:val="003919AA"/>
    <w:rsid w:val="00392BF4"/>
    <w:rsid w:val="003930AC"/>
    <w:rsid w:val="003939A9"/>
    <w:rsid w:val="00393E8A"/>
    <w:rsid w:val="00394449"/>
    <w:rsid w:val="0039486B"/>
    <w:rsid w:val="003A021D"/>
    <w:rsid w:val="003A07EE"/>
    <w:rsid w:val="003A252E"/>
    <w:rsid w:val="003A2B88"/>
    <w:rsid w:val="003A324E"/>
    <w:rsid w:val="003A4A20"/>
    <w:rsid w:val="003A5278"/>
    <w:rsid w:val="003A6372"/>
    <w:rsid w:val="003B098C"/>
    <w:rsid w:val="003B167B"/>
    <w:rsid w:val="003B1BDC"/>
    <w:rsid w:val="003B23D8"/>
    <w:rsid w:val="003B419E"/>
    <w:rsid w:val="003B5EA1"/>
    <w:rsid w:val="003B6099"/>
    <w:rsid w:val="003B65A0"/>
    <w:rsid w:val="003B6900"/>
    <w:rsid w:val="003B7ADA"/>
    <w:rsid w:val="003C10DA"/>
    <w:rsid w:val="003C12D6"/>
    <w:rsid w:val="003C1793"/>
    <w:rsid w:val="003C17B1"/>
    <w:rsid w:val="003C1C34"/>
    <w:rsid w:val="003C2C0A"/>
    <w:rsid w:val="003C2E5A"/>
    <w:rsid w:val="003C3C1F"/>
    <w:rsid w:val="003C439E"/>
    <w:rsid w:val="003C5882"/>
    <w:rsid w:val="003D1A26"/>
    <w:rsid w:val="003D2C55"/>
    <w:rsid w:val="003D4ADD"/>
    <w:rsid w:val="003D630C"/>
    <w:rsid w:val="003D6466"/>
    <w:rsid w:val="003D6979"/>
    <w:rsid w:val="003E0319"/>
    <w:rsid w:val="003E162D"/>
    <w:rsid w:val="003E2B52"/>
    <w:rsid w:val="003E34F7"/>
    <w:rsid w:val="003F12D6"/>
    <w:rsid w:val="003F28F9"/>
    <w:rsid w:val="003F381C"/>
    <w:rsid w:val="003F7355"/>
    <w:rsid w:val="004002C6"/>
    <w:rsid w:val="00401265"/>
    <w:rsid w:val="00401A3B"/>
    <w:rsid w:val="00402ED8"/>
    <w:rsid w:val="004034CD"/>
    <w:rsid w:val="00403790"/>
    <w:rsid w:val="004053CA"/>
    <w:rsid w:val="00405A02"/>
    <w:rsid w:val="004067D6"/>
    <w:rsid w:val="004067FF"/>
    <w:rsid w:val="004106B0"/>
    <w:rsid w:val="00410C89"/>
    <w:rsid w:val="00410F46"/>
    <w:rsid w:val="00411D29"/>
    <w:rsid w:val="00411F5B"/>
    <w:rsid w:val="004134D7"/>
    <w:rsid w:val="00413A5F"/>
    <w:rsid w:val="00413DCA"/>
    <w:rsid w:val="004142B0"/>
    <w:rsid w:val="00416AEB"/>
    <w:rsid w:val="00417266"/>
    <w:rsid w:val="00417DF6"/>
    <w:rsid w:val="00420C96"/>
    <w:rsid w:val="00422927"/>
    <w:rsid w:val="00422A61"/>
    <w:rsid w:val="0042412D"/>
    <w:rsid w:val="004242CF"/>
    <w:rsid w:val="0042508F"/>
    <w:rsid w:val="004301ED"/>
    <w:rsid w:val="00430485"/>
    <w:rsid w:val="00430503"/>
    <w:rsid w:val="00430672"/>
    <w:rsid w:val="00430857"/>
    <w:rsid w:val="00436B6E"/>
    <w:rsid w:val="0044020E"/>
    <w:rsid w:val="00440378"/>
    <w:rsid w:val="00440A3D"/>
    <w:rsid w:val="00440DBB"/>
    <w:rsid w:val="00440ECA"/>
    <w:rsid w:val="004415EE"/>
    <w:rsid w:val="00441977"/>
    <w:rsid w:val="004420CE"/>
    <w:rsid w:val="0044265B"/>
    <w:rsid w:val="00443EFA"/>
    <w:rsid w:val="004450DB"/>
    <w:rsid w:val="004453B8"/>
    <w:rsid w:val="004461B8"/>
    <w:rsid w:val="00446784"/>
    <w:rsid w:val="004469BE"/>
    <w:rsid w:val="00451C26"/>
    <w:rsid w:val="00451C2D"/>
    <w:rsid w:val="00451CB4"/>
    <w:rsid w:val="00451DAA"/>
    <w:rsid w:val="00452A56"/>
    <w:rsid w:val="0045595E"/>
    <w:rsid w:val="00457B38"/>
    <w:rsid w:val="004607DF"/>
    <w:rsid w:val="004607FD"/>
    <w:rsid w:val="00460DA1"/>
    <w:rsid w:val="00460E72"/>
    <w:rsid w:val="0046103E"/>
    <w:rsid w:val="004620B1"/>
    <w:rsid w:val="004629D8"/>
    <w:rsid w:val="00462D03"/>
    <w:rsid w:val="0046581E"/>
    <w:rsid w:val="00466D80"/>
    <w:rsid w:val="0046754E"/>
    <w:rsid w:val="0047178E"/>
    <w:rsid w:val="0047234A"/>
    <w:rsid w:val="004736BF"/>
    <w:rsid w:val="00473B54"/>
    <w:rsid w:val="00475D29"/>
    <w:rsid w:val="0047636E"/>
    <w:rsid w:val="00477A2C"/>
    <w:rsid w:val="00480202"/>
    <w:rsid w:val="004821F3"/>
    <w:rsid w:val="0048288E"/>
    <w:rsid w:val="00482A6C"/>
    <w:rsid w:val="004843DA"/>
    <w:rsid w:val="00484BB7"/>
    <w:rsid w:val="004862CB"/>
    <w:rsid w:val="00493AF7"/>
    <w:rsid w:val="00493DE8"/>
    <w:rsid w:val="004960FA"/>
    <w:rsid w:val="00497A22"/>
    <w:rsid w:val="004A2737"/>
    <w:rsid w:val="004A293B"/>
    <w:rsid w:val="004A43DD"/>
    <w:rsid w:val="004A4B72"/>
    <w:rsid w:val="004A4C23"/>
    <w:rsid w:val="004A7165"/>
    <w:rsid w:val="004A7805"/>
    <w:rsid w:val="004B1CDA"/>
    <w:rsid w:val="004B2AC7"/>
    <w:rsid w:val="004B43FC"/>
    <w:rsid w:val="004B4908"/>
    <w:rsid w:val="004B498A"/>
    <w:rsid w:val="004B49C9"/>
    <w:rsid w:val="004B4E8F"/>
    <w:rsid w:val="004B623B"/>
    <w:rsid w:val="004B7056"/>
    <w:rsid w:val="004C0ACF"/>
    <w:rsid w:val="004C49A4"/>
    <w:rsid w:val="004C4F91"/>
    <w:rsid w:val="004C4FE3"/>
    <w:rsid w:val="004C65AD"/>
    <w:rsid w:val="004C7DF9"/>
    <w:rsid w:val="004D07B0"/>
    <w:rsid w:val="004D08AE"/>
    <w:rsid w:val="004D1715"/>
    <w:rsid w:val="004D193A"/>
    <w:rsid w:val="004D29D0"/>
    <w:rsid w:val="004D3B94"/>
    <w:rsid w:val="004D4C10"/>
    <w:rsid w:val="004D5097"/>
    <w:rsid w:val="004D5302"/>
    <w:rsid w:val="004D5F30"/>
    <w:rsid w:val="004D6728"/>
    <w:rsid w:val="004D6D11"/>
    <w:rsid w:val="004E354C"/>
    <w:rsid w:val="004E3AB3"/>
    <w:rsid w:val="004E4E2C"/>
    <w:rsid w:val="004E571D"/>
    <w:rsid w:val="004E5750"/>
    <w:rsid w:val="004E5B35"/>
    <w:rsid w:val="004E65E6"/>
    <w:rsid w:val="004F0F9F"/>
    <w:rsid w:val="004F0FBB"/>
    <w:rsid w:val="004F10FA"/>
    <w:rsid w:val="004F267A"/>
    <w:rsid w:val="004F28E3"/>
    <w:rsid w:val="004F31C4"/>
    <w:rsid w:val="004F3892"/>
    <w:rsid w:val="004F3967"/>
    <w:rsid w:val="004F3CA0"/>
    <w:rsid w:val="004F5995"/>
    <w:rsid w:val="004F74F2"/>
    <w:rsid w:val="0050010C"/>
    <w:rsid w:val="005005E5"/>
    <w:rsid w:val="005020AB"/>
    <w:rsid w:val="005021DA"/>
    <w:rsid w:val="00502B86"/>
    <w:rsid w:val="00503692"/>
    <w:rsid w:val="00503927"/>
    <w:rsid w:val="00503A05"/>
    <w:rsid w:val="00504FC4"/>
    <w:rsid w:val="005056B8"/>
    <w:rsid w:val="00510A1B"/>
    <w:rsid w:val="00510E5D"/>
    <w:rsid w:val="005112F7"/>
    <w:rsid w:val="00514074"/>
    <w:rsid w:val="00515394"/>
    <w:rsid w:val="00516635"/>
    <w:rsid w:val="005169F9"/>
    <w:rsid w:val="0052093E"/>
    <w:rsid w:val="005213B9"/>
    <w:rsid w:val="00523427"/>
    <w:rsid w:val="00523C48"/>
    <w:rsid w:val="005242F1"/>
    <w:rsid w:val="00524CDC"/>
    <w:rsid w:val="00531FA3"/>
    <w:rsid w:val="0053392C"/>
    <w:rsid w:val="0053444B"/>
    <w:rsid w:val="005368ED"/>
    <w:rsid w:val="005373DA"/>
    <w:rsid w:val="00540EF1"/>
    <w:rsid w:val="005415F8"/>
    <w:rsid w:val="00542563"/>
    <w:rsid w:val="00543137"/>
    <w:rsid w:val="00543E83"/>
    <w:rsid w:val="005455C9"/>
    <w:rsid w:val="0054701E"/>
    <w:rsid w:val="00551844"/>
    <w:rsid w:val="005518D3"/>
    <w:rsid w:val="00554970"/>
    <w:rsid w:val="00554A53"/>
    <w:rsid w:val="0055630C"/>
    <w:rsid w:val="0055764C"/>
    <w:rsid w:val="00557762"/>
    <w:rsid w:val="0056016C"/>
    <w:rsid w:val="00560EC3"/>
    <w:rsid w:val="00561C26"/>
    <w:rsid w:val="00561F1A"/>
    <w:rsid w:val="00561F31"/>
    <w:rsid w:val="00563D1E"/>
    <w:rsid w:val="00564653"/>
    <w:rsid w:val="00564E7C"/>
    <w:rsid w:val="00565A8B"/>
    <w:rsid w:val="005667BB"/>
    <w:rsid w:val="0056762E"/>
    <w:rsid w:val="00572381"/>
    <w:rsid w:val="00572CC7"/>
    <w:rsid w:val="00574148"/>
    <w:rsid w:val="00574394"/>
    <w:rsid w:val="0057556C"/>
    <w:rsid w:val="00575B32"/>
    <w:rsid w:val="00575ED3"/>
    <w:rsid w:val="0057620A"/>
    <w:rsid w:val="0058023E"/>
    <w:rsid w:val="0058031F"/>
    <w:rsid w:val="005823EB"/>
    <w:rsid w:val="005842F4"/>
    <w:rsid w:val="00584CBD"/>
    <w:rsid w:val="00584D08"/>
    <w:rsid w:val="005853A6"/>
    <w:rsid w:val="00585790"/>
    <w:rsid w:val="00586842"/>
    <w:rsid w:val="005875FC"/>
    <w:rsid w:val="00587F87"/>
    <w:rsid w:val="00593EB5"/>
    <w:rsid w:val="00594BFF"/>
    <w:rsid w:val="00595474"/>
    <w:rsid w:val="00595D08"/>
    <w:rsid w:val="0059618A"/>
    <w:rsid w:val="005963B4"/>
    <w:rsid w:val="0059715A"/>
    <w:rsid w:val="00597795"/>
    <w:rsid w:val="00597F2B"/>
    <w:rsid w:val="005A0249"/>
    <w:rsid w:val="005A0D67"/>
    <w:rsid w:val="005A0E99"/>
    <w:rsid w:val="005A36C5"/>
    <w:rsid w:val="005A380B"/>
    <w:rsid w:val="005A41C8"/>
    <w:rsid w:val="005A5B9B"/>
    <w:rsid w:val="005A664C"/>
    <w:rsid w:val="005A6A06"/>
    <w:rsid w:val="005A7BD9"/>
    <w:rsid w:val="005B32D1"/>
    <w:rsid w:val="005B59C2"/>
    <w:rsid w:val="005B5A8E"/>
    <w:rsid w:val="005B6FF6"/>
    <w:rsid w:val="005C0E91"/>
    <w:rsid w:val="005C1D88"/>
    <w:rsid w:val="005C25D7"/>
    <w:rsid w:val="005C274B"/>
    <w:rsid w:val="005C5E0B"/>
    <w:rsid w:val="005C7C3D"/>
    <w:rsid w:val="005C7DCF"/>
    <w:rsid w:val="005D1836"/>
    <w:rsid w:val="005D1EFA"/>
    <w:rsid w:val="005D237C"/>
    <w:rsid w:val="005D53F9"/>
    <w:rsid w:val="005D6C0F"/>
    <w:rsid w:val="005D7986"/>
    <w:rsid w:val="005E0913"/>
    <w:rsid w:val="005E0C40"/>
    <w:rsid w:val="005E0EB2"/>
    <w:rsid w:val="005E18EC"/>
    <w:rsid w:val="005E21CA"/>
    <w:rsid w:val="005E25C6"/>
    <w:rsid w:val="005E2E15"/>
    <w:rsid w:val="005E509D"/>
    <w:rsid w:val="005E6249"/>
    <w:rsid w:val="005E6D9E"/>
    <w:rsid w:val="005F0C1B"/>
    <w:rsid w:val="005F318B"/>
    <w:rsid w:val="005F38C8"/>
    <w:rsid w:val="005F3FC4"/>
    <w:rsid w:val="005F3FEE"/>
    <w:rsid w:val="005F442F"/>
    <w:rsid w:val="005F4E9B"/>
    <w:rsid w:val="005F6490"/>
    <w:rsid w:val="005F787E"/>
    <w:rsid w:val="0060006B"/>
    <w:rsid w:val="00600906"/>
    <w:rsid w:val="00601011"/>
    <w:rsid w:val="006011BA"/>
    <w:rsid w:val="006012D3"/>
    <w:rsid w:val="00604416"/>
    <w:rsid w:val="006053A1"/>
    <w:rsid w:val="00605D5D"/>
    <w:rsid w:val="00606E56"/>
    <w:rsid w:val="00607733"/>
    <w:rsid w:val="00611DD8"/>
    <w:rsid w:val="006128E4"/>
    <w:rsid w:val="00613190"/>
    <w:rsid w:val="0061405F"/>
    <w:rsid w:val="00614F47"/>
    <w:rsid w:val="00615BE8"/>
    <w:rsid w:val="006162FE"/>
    <w:rsid w:val="00622B33"/>
    <w:rsid w:val="00622CC6"/>
    <w:rsid w:val="00624230"/>
    <w:rsid w:val="006242ED"/>
    <w:rsid w:val="006252B5"/>
    <w:rsid w:val="0062537C"/>
    <w:rsid w:val="006274B8"/>
    <w:rsid w:val="00627E98"/>
    <w:rsid w:val="006300CE"/>
    <w:rsid w:val="0063071B"/>
    <w:rsid w:val="00632C8D"/>
    <w:rsid w:val="006337DC"/>
    <w:rsid w:val="0063486F"/>
    <w:rsid w:val="006363CA"/>
    <w:rsid w:val="00636C4F"/>
    <w:rsid w:val="0063756E"/>
    <w:rsid w:val="00640967"/>
    <w:rsid w:val="00641BC1"/>
    <w:rsid w:val="0064267B"/>
    <w:rsid w:val="00642C00"/>
    <w:rsid w:val="00642C91"/>
    <w:rsid w:val="006437C9"/>
    <w:rsid w:val="00644A79"/>
    <w:rsid w:val="006452BC"/>
    <w:rsid w:val="00645AD4"/>
    <w:rsid w:val="00645D49"/>
    <w:rsid w:val="006462FE"/>
    <w:rsid w:val="00646D3A"/>
    <w:rsid w:val="00647187"/>
    <w:rsid w:val="00647BBB"/>
    <w:rsid w:val="00651AB7"/>
    <w:rsid w:val="00652383"/>
    <w:rsid w:val="00654370"/>
    <w:rsid w:val="00654EC9"/>
    <w:rsid w:val="00656169"/>
    <w:rsid w:val="00656A5E"/>
    <w:rsid w:val="00656AF6"/>
    <w:rsid w:val="00657768"/>
    <w:rsid w:val="00657DB2"/>
    <w:rsid w:val="00657FD5"/>
    <w:rsid w:val="00664C16"/>
    <w:rsid w:val="00670468"/>
    <w:rsid w:val="006706E9"/>
    <w:rsid w:val="00671503"/>
    <w:rsid w:val="00672E73"/>
    <w:rsid w:val="0067334F"/>
    <w:rsid w:val="00674831"/>
    <w:rsid w:val="006748C4"/>
    <w:rsid w:val="00675DF8"/>
    <w:rsid w:val="00675ED8"/>
    <w:rsid w:val="00677748"/>
    <w:rsid w:val="00677BC0"/>
    <w:rsid w:val="0068234F"/>
    <w:rsid w:val="00682A13"/>
    <w:rsid w:val="00682BB8"/>
    <w:rsid w:val="0068342E"/>
    <w:rsid w:val="00684C28"/>
    <w:rsid w:val="00687CEB"/>
    <w:rsid w:val="00691DF9"/>
    <w:rsid w:val="00691E09"/>
    <w:rsid w:val="00693CF4"/>
    <w:rsid w:val="00693E88"/>
    <w:rsid w:val="00693FCD"/>
    <w:rsid w:val="0069407C"/>
    <w:rsid w:val="006956DE"/>
    <w:rsid w:val="00695D2A"/>
    <w:rsid w:val="0069604F"/>
    <w:rsid w:val="00696165"/>
    <w:rsid w:val="006963EA"/>
    <w:rsid w:val="006976C3"/>
    <w:rsid w:val="006A1E25"/>
    <w:rsid w:val="006A33DD"/>
    <w:rsid w:val="006A696E"/>
    <w:rsid w:val="006A70D6"/>
    <w:rsid w:val="006B090B"/>
    <w:rsid w:val="006B0EC6"/>
    <w:rsid w:val="006B179B"/>
    <w:rsid w:val="006B1A7A"/>
    <w:rsid w:val="006B27A4"/>
    <w:rsid w:val="006B35B2"/>
    <w:rsid w:val="006B4F6A"/>
    <w:rsid w:val="006B4F89"/>
    <w:rsid w:val="006B5593"/>
    <w:rsid w:val="006B58C1"/>
    <w:rsid w:val="006B604B"/>
    <w:rsid w:val="006B7B4C"/>
    <w:rsid w:val="006B7D38"/>
    <w:rsid w:val="006C2822"/>
    <w:rsid w:val="006C2AE7"/>
    <w:rsid w:val="006C3A8E"/>
    <w:rsid w:val="006C5078"/>
    <w:rsid w:val="006C623A"/>
    <w:rsid w:val="006C639B"/>
    <w:rsid w:val="006C79B9"/>
    <w:rsid w:val="006D01E8"/>
    <w:rsid w:val="006D1AE5"/>
    <w:rsid w:val="006D3DF3"/>
    <w:rsid w:val="006D42D2"/>
    <w:rsid w:val="006D52ED"/>
    <w:rsid w:val="006D61EA"/>
    <w:rsid w:val="006D64B6"/>
    <w:rsid w:val="006D7A50"/>
    <w:rsid w:val="006E0BD2"/>
    <w:rsid w:val="006E1127"/>
    <w:rsid w:val="006E127B"/>
    <w:rsid w:val="006E17A8"/>
    <w:rsid w:val="006E1F1E"/>
    <w:rsid w:val="006E2782"/>
    <w:rsid w:val="006E5788"/>
    <w:rsid w:val="006E5E3E"/>
    <w:rsid w:val="006E648A"/>
    <w:rsid w:val="006E6AEE"/>
    <w:rsid w:val="006E7262"/>
    <w:rsid w:val="006E7933"/>
    <w:rsid w:val="006F040C"/>
    <w:rsid w:val="006F0C1C"/>
    <w:rsid w:val="006F1EF6"/>
    <w:rsid w:val="006F3B50"/>
    <w:rsid w:val="006F4B34"/>
    <w:rsid w:val="006F4E70"/>
    <w:rsid w:val="006F4F65"/>
    <w:rsid w:val="006F5358"/>
    <w:rsid w:val="006F5EEF"/>
    <w:rsid w:val="006F63D0"/>
    <w:rsid w:val="006F730F"/>
    <w:rsid w:val="00700B0D"/>
    <w:rsid w:val="00701930"/>
    <w:rsid w:val="00703984"/>
    <w:rsid w:val="00703BB5"/>
    <w:rsid w:val="00703EF2"/>
    <w:rsid w:val="0070454F"/>
    <w:rsid w:val="00704EDA"/>
    <w:rsid w:val="00704EE0"/>
    <w:rsid w:val="007059DC"/>
    <w:rsid w:val="007066DB"/>
    <w:rsid w:val="007133C6"/>
    <w:rsid w:val="007133E4"/>
    <w:rsid w:val="007137F9"/>
    <w:rsid w:val="00713D18"/>
    <w:rsid w:val="00714476"/>
    <w:rsid w:val="00714E53"/>
    <w:rsid w:val="00715477"/>
    <w:rsid w:val="007161AE"/>
    <w:rsid w:val="007178EE"/>
    <w:rsid w:val="00717B5A"/>
    <w:rsid w:val="00717BD2"/>
    <w:rsid w:val="00717FAF"/>
    <w:rsid w:val="0072037C"/>
    <w:rsid w:val="007203B6"/>
    <w:rsid w:val="007208E0"/>
    <w:rsid w:val="007219C6"/>
    <w:rsid w:val="00722E55"/>
    <w:rsid w:val="00722F9B"/>
    <w:rsid w:val="00724948"/>
    <w:rsid w:val="007250A4"/>
    <w:rsid w:val="00725848"/>
    <w:rsid w:val="00727D64"/>
    <w:rsid w:val="00730961"/>
    <w:rsid w:val="00731FFB"/>
    <w:rsid w:val="007333E7"/>
    <w:rsid w:val="00737436"/>
    <w:rsid w:val="0073794A"/>
    <w:rsid w:val="00740F1A"/>
    <w:rsid w:val="00741810"/>
    <w:rsid w:val="00745F36"/>
    <w:rsid w:val="007472EB"/>
    <w:rsid w:val="0074731D"/>
    <w:rsid w:val="00750397"/>
    <w:rsid w:val="007506A2"/>
    <w:rsid w:val="0075340B"/>
    <w:rsid w:val="00753453"/>
    <w:rsid w:val="00754E8C"/>
    <w:rsid w:val="00756610"/>
    <w:rsid w:val="00757745"/>
    <w:rsid w:val="007579B5"/>
    <w:rsid w:val="0076099B"/>
    <w:rsid w:val="007611FA"/>
    <w:rsid w:val="00761F93"/>
    <w:rsid w:val="00763038"/>
    <w:rsid w:val="00763CAF"/>
    <w:rsid w:val="00763E53"/>
    <w:rsid w:val="0076471D"/>
    <w:rsid w:val="00764A49"/>
    <w:rsid w:val="00764CB1"/>
    <w:rsid w:val="00764E31"/>
    <w:rsid w:val="00765AFD"/>
    <w:rsid w:val="00765E04"/>
    <w:rsid w:val="00766468"/>
    <w:rsid w:val="00767633"/>
    <w:rsid w:val="007700C6"/>
    <w:rsid w:val="0077057B"/>
    <w:rsid w:val="00770856"/>
    <w:rsid w:val="007708AA"/>
    <w:rsid w:val="00771CFE"/>
    <w:rsid w:val="00771D7F"/>
    <w:rsid w:val="00772714"/>
    <w:rsid w:val="007728B4"/>
    <w:rsid w:val="0077446F"/>
    <w:rsid w:val="007773CE"/>
    <w:rsid w:val="00777E8C"/>
    <w:rsid w:val="00780C29"/>
    <w:rsid w:val="007847FF"/>
    <w:rsid w:val="00785E01"/>
    <w:rsid w:val="00786346"/>
    <w:rsid w:val="00786F49"/>
    <w:rsid w:val="00790ED4"/>
    <w:rsid w:val="007913C7"/>
    <w:rsid w:val="00791EFF"/>
    <w:rsid w:val="00792A73"/>
    <w:rsid w:val="00792D4B"/>
    <w:rsid w:val="00792FE2"/>
    <w:rsid w:val="00793415"/>
    <w:rsid w:val="00793AE5"/>
    <w:rsid w:val="007948CC"/>
    <w:rsid w:val="0079555D"/>
    <w:rsid w:val="00796081"/>
    <w:rsid w:val="007A07E5"/>
    <w:rsid w:val="007A0B58"/>
    <w:rsid w:val="007A0CBA"/>
    <w:rsid w:val="007A1E07"/>
    <w:rsid w:val="007A329C"/>
    <w:rsid w:val="007A3ACD"/>
    <w:rsid w:val="007A4745"/>
    <w:rsid w:val="007A481F"/>
    <w:rsid w:val="007A55FB"/>
    <w:rsid w:val="007A6354"/>
    <w:rsid w:val="007A70D3"/>
    <w:rsid w:val="007A70EF"/>
    <w:rsid w:val="007A7D5B"/>
    <w:rsid w:val="007B0DDE"/>
    <w:rsid w:val="007B2393"/>
    <w:rsid w:val="007B2D0A"/>
    <w:rsid w:val="007B3581"/>
    <w:rsid w:val="007B4CB7"/>
    <w:rsid w:val="007B53E9"/>
    <w:rsid w:val="007B58A5"/>
    <w:rsid w:val="007B5AE3"/>
    <w:rsid w:val="007B6666"/>
    <w:rsid w:val="007B7383"/>
    <w:rsid w:val="007B7403"/>
    <w:rsid w:val="007C0C1D"/>
    <w:rsid w:val="007C12A8"/>
    <w:rsid w:val="007C2BC3"/>
    <w:rsid w:val="007C2C01"/>
    <w:rsid w:val="007C36EF"/>
    <w:rsid w:val="007C3791"/>
    <w:rsid w:val="007C3DE9"/>
    <w:rsid w:val="007C529D"/>
    <w:rsid w:val="007C59EB"/>
    <w:rsid w:val="007C6509"/>
    <w:rsid w:val="007D0CBA"/>
    <w:rsid w:val="007D0CE5"/>
    <w:rsid w:val="007D26D6"/>
    <w:rsid w:val="007D40E3"/>
    <w:rsid w:val="007D57BC"/>
    <w:rsid w:val="007D5CD3"/>
    <w:rsid w:val="007D67F1"/>
    <w:rsid w:val="007E03C8"/>
    <w:rsid w:val="007E24D7"/>
    <w:rsid w:val="007E433F"/>
    <w:rsid w:val="007E681D"/>
    <w:rsid w:val="007E713E"/>
    <w:rsid w:val="007E7909"/>
    <w:rsid w:val="007F06B4"/>
    <w:rsid w:val="007F18B1"/>
    <w:rsid w:val="007F3512"/>
    <w:rsid w:val="007F3AF8"/>
    <w:rsid w:val="007F4286"/>
    <w:rsid w:val="007F4AB2"/>
    <w:rsid w:val="007F53C7"/>
    <w:rsid w:val="007F6A6E"/>
    <w:rsid w:val="007F6EA5"/>
    <w:rsid w:val="00800199"/>
    <w:rsid w:val="00800CB1"/>
    <w:rsid w:val="00800E18"/>
    <w:rsid w:val="00801147"/>
    <w:rsid w:val="00801B8A"/>
    <w:rsid w:val="0080214A"/>
    <w:rsid w:val="008025F3"/>
    <w:rsid w:val="008029FB"/>
    <w:rsid w:val="00802FA4"/>
    <w:rsid w:val="00803417"/>
    <w:rsid w:val="008049DF"/>
    <w:rsid w:val="0080676F"/>
    <w:rsid w:val="008079E2"/>
    <w:rsid w:val="00810C04"/>
    <w:rsid w:val="00811322"/>
    <w:rsid w:val="00811D4E"/>
    <w:rsid w:val="00814542"/>
    <w:rsid w:val="00814916"/>
    <w:rsid w:val="00814A98"/>
    <w:rsid w:val="0081553B"/>
    <w:rsid w:val="0081556B"/>
    <w:rsid w:val="00815D7D"/>
    <w:rsid w:val="008166DB"/>
    <w:rsid w:val="008171DA"/>
    <w:rsid w:val="00817ADD"/>
    <w:rsid w:val="00820650"/>
    <w:rsid w:val="008223B5"/>
    <w:rsid w:val="00823FF8"/>
    <w:rsid w:val="00824DCB"/>
    <w:rsid w:val="008273A2"/>
    <w:rsid w:val="00827683"/>
    <w:rsid w:val="00827943"/>
    <w:rsid w:val="00830C8F"/>
    <w:rsid w:val="008314F1"/>
    <w:rsid w:val="00831E35"/>
    <w:rsid w:val="0083279D"/>
    <w:rsid w:val="00832A93"/>
    <w:rsid w:val="008334E9"/>
    <w:rsid w:val="00833878"/>
    <w:rsid w:val="00834407"/>
    <w:rsid w:val="0083501E"/>
    <w:rsid w:val="00835600"/>
    <w:rsid w:val="00835B97"/>
    <w:rsid w:val="00836B19"/>
    <w:rsid w:val="00837595"/>
    <w:rsid w:val="008379F2"/>
    <w:rsid w:val="00837E85"/>
    <w:rsid w:val="008424D2"/>
    <w:rsid w:val="00842615"/>
    <w:rsid w:val="0084282F"/>
    <w:rsid w:val="00843783"/>
    <w:rsid w:val="00844DC4"/>
    <w:rsid w:val="00845BC7"/>
    <w:rsid w:val="00846458"/>
    <w:rsid w:val="00846F5A"/>
    <w:rsid w:val="008512E4"/>
    <w:rsid w:val="0085240E"/>
    <w:rsid w:val="00852CDC"/>
    <w:rsid w:val="00852CFD"/>
    <w:rsid w:val="00853569"/>
    <w:rsid w:val="008543C6"/>
    <w:rsid w:val="008558FA"/>
    <w:rsid w:val="00856216"/>
    <w:rsid w:val="0085751B"/>
    <w:rsid w:val="008578BB"/>
    <w:rsid w:val="008578FD"/>
    <w:rsid w:val="00861A8E"/>
    <w:rsid w:val="00861BD5"/>
    <w:rsid w:val="008632FA"/>
    <w:rsid w:val="008633D8"/>
    <w:rsid w:val="00864D46"/>
    <w:rsid w:val="00866737"/>
    <w:rsid w:val="00866E9E"/>
    <w:rsid w:val="00870303"/>
    <w:rsid w:val="008707B5"/>
    <w:rsid w:val="008712BD"/>
    <w:rsid w:val="00871B43"/>
    <w:rsid w:val="00871EB5"/>
    <w:rsid w:val="00873655"/>
    <w:rsid w:val="00874829"/>
    <w:rsid w:val="008749DB"/>
    <w:rsid w:val="00874F05"/>
    <w:rsid w:val="008752DB"/>
    <w:rsid w:val="00876499"/>
    <w:rsid w:val="008814C6"/>
    <w:rsid w:val="00881F39"/>
    <w:rsid w:val="0088268F"/>
    <w:rsid w:val="00882D15"/>
    <w:rsid w:val="008839B5"/>
    <w:rsid w:val="00884C95"/>
    <w:rsid w:val="00884FBF"/>
    <w:rsid w:val="00885500"/>
    <w:rsid w:val="008866A9"/>
    <w:rsid w:val="00886E63"/>
    <w:rsid w:val="008874E3"/>
    <w:rsid w:val="0088771C"/>
    <w:rsid w:val="00890073"/>
    <w:rsid w:val="0089007E"/>
    <w:rsid w:val="008916BF"/>
    <w:rsid w:val="0089243D"/>
    <w:rsid w:val="00895E47"/>
    <w:rsid w:val="008977DB"/>
    <w:rsid w:val="008A033F"/>
    <w:rsid w:val="008A477A"/>
    <w:rsid w:val="008A4A68"/>
    <w:rsid w:val="008A67CF"/>
    <w:rsid w:val="008A6AAA"/>
    <w:rsid w:val="008A7DF8"/>
    <w:rsid w:val="008B1C6F"/>
    <w:rsid w:val="008B2710"/>
    <w:rsid w:val="008B3A0E"/>
    <w:rsid w:val="008B3DAE"/>
    <w:rsid w:val="008B49FB"/>
    <w:rsid w:val="008B4D39"/>
    <w:rsid w:val="008B5DBF"/>
    <w:rsid w:val="008B7C45"/>
    <w:rsid w:val="008C0479"/>
    <w:rsid w:val="008C30F3"/>
    <w:rsid w:val="008C373D"/>
    <w:rsid w:val="008C3FFC"/>
    <w:rsid w:val="008C55E5"/>
    <w:rsid w:val="008C6132"/>
    <w:rsid w:val="008C6CF9"/>
    <w:rsid w:val="008C6E7C"/>
    <w:rsid w:val="008C73F8"/>
    <w:rsid w:val="008D0A6F"/>
    <w:rsid w:val="008D0E3A"/>
    <w:rsid w:val="008D1634"/>
    <w:rsid w:val="008D1B2F"/>
    <w:rsid w:val="008D2DA5"/>
    <w:rsid w:val="008D4456"/>
    <w:rsid w:val="008D4A45"/>
    <w:rsid w:val="008D4F8A"/>
    <w:rsid w:val="008D5107"/>
    <w:rsid w:val="008D679F"/>
    <w:rsid w:val="008D6E57"/>
    <w:rsid w:val="008D73AF"/>
    <w:rsid w:val="008D7988"/>
    <w:rsid w:val="008E09FC"/>
    <w:rsid w:val="008E1577"/>
    <w:rsid w:val="008E19C0"/>
    <w:rsid w:val="008E2B1C"/>
    <w:rsid w:val="008E2D5B"/>
    <w:rsid w:val="008E38FF"/>
    <w:rsid w:val="008E45F2"/>
    <w:rsid w:val="008E66EA"/>
    <w:rsid w:val="008E681D"/>
    <w:rsid w:val="008F1F76"/>
    <w:rsid w:val="008F1FE9"/>
    <w:rsid w:val="008F210F"/>
    <w:rsid w:val="008F2AED"/>
    <w:rsid w:val="008F2F57"/>
    <w:rsid w:val="008F6CC1"/>
    <w:rsid w:val="008F703A"/>
    <w:rsid w:val="008F7577"/>
    <w:rsid w:val="008F7A00"/>
    <w:rsid w:val="00900CE1"/>
    <w:rsid w:val="009012E7"/>
    <w:rsid w:val="00902489"/>
    <w:rsid w:val="00902C03"/>
    <w:rsid w:val="00902F03"/>
    <w:rsid w:val="009056C4"/>
    <w:rsid w:val="00905E44"/>
    <w:rsid w:val="00905F21"/>
    <w:rsid w:val="00906907"/>
    <w:rsid w:val="0090716D"/>
    <w:rsid w:val="00911034"/>
    <w:rsid w:val="009120F3"/>
    <w:rsid w:val="00915984"/>
    <w:rsid w:val="00917234"/>
    <w:rsid w:val="00920A04"/>
    <w:rsid w:val="00920E0B"/>
    <w:rsid w:val="00920F73"/>
    <w:rsid w:val="00921513"/>
    <w:rsid w:val="00922274"/>
    <w:rsid w:val="009229DE"/>
    <w:rsid w:val="00922AE0"/>
    <w:rsid w:val="00922E5B"/>
    <w:rsid w:val="009236C8"/>
    <w:rsid w:val="009246DA"/>
    <w:rsid w:val="00924ADC"/>
    <w:rsid w:val="00925CD0"/>
    <w:rsid w:val="009261EB"/>
    <w:rsid w:val="009264E9"/>
    <w:rsid w:val="0092759E"/>
    <w:rsid w:val="00927EA3"/>
    <w:rsid w:val="009306E5"/>
    <w:rsid w:val="00930EF3"/>
    <w:rsid w:val="00931DA6"/>
    <w:rsid w:val="0093237C"/>
    <w:rsid w:val="00933600"/>
    <w:rsid w:val="009356E8"/>
    <w:rsid w:val="009359B1"/>
    <w:rsid w:val="00935B41"/>
    <w:rsid w:val="00936647"/>
    <w:rsid w:val="00940F4D"/>
    <w:rsid w:val="00944EE2"/>
    <w:rsid w:val="009456E2"/>
    <w:rsid w:val="00946B9E"/>
    <w:rsid w:val="009506E9"/>
    <w:rsid w:val="0095072D"/>
    <w:rsid w:val="00950AD7"/>
    <w:rsid w:val="009514D7"/>
    <w:rsid w:val="00951EB5"/>
    <w:rsid w:val="009555C0"/>
    <w:rsid w:val="00956FB1"/>
    <w:rsid w:val="00956FCD"/>
    <w:rsid w:val="009572D6"/>
    <w:rsid w:val="009577EE"/>
    <w:rsid w:val="00957C53"/>
    <w:rsid w:val="00960276"/>
    <w:rsid w:val="00960EE9"/>
    <w:rsid w:val="009612C4"/>
    <w:rsid w:val="00961EF3"/>
    <w:rsid w:val="0096265A"/>
    <w:rsid w:val="009629E6"/>
    <w:rsid w:val="00963433"/>
    <w:rsid w:val="00963F12"/>
    <w:rsid w:val="00964924"/>
    <w:rsid w:val="00970054"/>
    <w:rsid w:val="00971262"/>
    <w:rsid w:val="00971457"/>
    <w:rsid w:val="00971BF1"/>
    <w:rsid w:val="00972530"/>
    <w:rsid w:val="00975F77"/>
    <w:rsid w:val="0097629D"/>
    <w:rsid w:val="00977AB5"/>
    <w:rsid w:val="00980B70"/>
    <w:rsid w:val="009813DB"/>
    <w:rsid w:val="0098246C"/>
    <w:rsid w:val="009824BE"/>
    <w:rsid w:val="009825CB"/>
    <w:rsid w:val="00983D17"/>
    <w:rsid w:val="00984FA8"/>
    <w:rsid w:val="00986087"/>
    <w:rsid w:val="0098619C"/>
    <w:rsid w:val="009918AF"/>
    <w:rsid w:val="00992273"/>
    <w:rsid w:val="00992D67"/>
    <w:rsid w:val="0099595F"/>
    <w:rsid w:val="00995B0E"/>
    <w:rsid w:val="00995C0D"/>
    <w:rsid w:val="009964E2"/>
    <w:rsid w:val="009965BF"/>
    <w:rsid w:val="009966CE"/>
    <w:rsid w:val="009978DA"/>
    <w:rsid w:val="009A0485"/>
    <w:rsid w:val="009A0A15"/>
    <w:rsid w:val="009A1EBE"/>
    <w:rsid w:val="009A29FA"/>
    <w:rsid w:val="009A3A23"/>
    <w:rsid w:val="009A4542"/>
    <w:rsid w:val="009A5301"/>
    <w:rsid w:val="009A5525"/>
    <w:rsid w:val="009A719C"/>
    <w:rsid w:val="009B3DED"/>
    <w:rsid w:val="009B40B9"/>
    <w:rsid w:val="009B44F7"/>
    <w:rsid w:val="009B5D74"/>
    <w:rsid w:val="009B6624"/>
    <w:rsid w:val="009B671C"/>
    <w:rsid w:val="009B7183"/>
    <w:rsid w:val="009B767E"/>
    <w:rsid w:val="009B7855"/>
    <w:rsid w:val="009C0AEE"/>
    <w:rsid w:val="009C272C"/>
    <w:rsid w:val="009C5600"/>
    <w:rsid w:val="009C7B60"/>
    <w:rsid w:val="009C7FE9"/>
    <w:rsid w:val="009D11BB"/>
    <w:rsid w:val="009D46ED"/>
    <w:rsid w:val="009D4B8A"/>
    <w:rsid w:val="009D5F11"/>
    <w:rsid w:val="009D73A4"/>
    <w:rsid w:val="009D7CEB"/>
    <w:rsid w:val="009E090A"/>
    <w:rsid w:val="009E1E4F"/>
    <w:rsid w:val="009E3DD4"/>
    <w:rsid w:val="009E5F55"/>
    <w:rsid w:val="009E758A"/>
    <w:rsid w:val="009F173A"/>
    <w:rsid w:val="009F3119"/>
    <w:rsid w:val="009F3A26"/>
    <w:rsid w:val="009F3BFD"/>
    <w:rsid w:val="009F5D9F"/>
    <w:rsid w:val="009F6C17"/>
    <w:rsid w:val="00A016E6"/>
    <w:rsid w:val="00A01E64"/>
    <w:rsid w:val="00A02885"/>
    <w:rsid w:val="00A02D25"/>
    <w:rsid w:val="00A02E0A"/>
    <w:rsid w:val="00A039DB"/>
    <w:rsid w:val="00A04237"/>
    <w:rsid w:val="00A04D90"/>
    <w:rsid w:val="00A0532E"/>
    <w:rsid w:val="00A106BC"/>
    <w:rsid w:val="00A12346"/>
    <w:rsid w:val="00A132BE"/>
    <w:rsid w:val="00A13B7A"/>
    <w:rsid w:val="00A1457D"/>
    <w:rsid w:val="00A149BB"/>
    <w:rsid w:val="00A14B68"/>
    <w:rsid w:val="00A15578"/>
    <w:rsid w:val="00A2055A"/>
    <w:rsid w:val="00A22543"/>
    <w:rsid w:val="00A230F9"/>
    <w:rsid w:val="00A23E53"/>
    <w:rsid w:val="00A24780"/>
    <w:rsid w:val="00A26BF7"/>
    <w:rsid w:val="00A3042A"/>
    <w:rsid w:val="00A31963"/>
    <w:rsid w:val="00A326F1"/>
    <w:rsid w:val="00A32890"/>
    <w:rsid w:val="00A33731"/>
    <w:rsid w:val="00A3436D"/>
    <w:rsid w:val="00A34583"/>
    <w:rsid w:val="00A3752D"/>
    <w:rsid w:val="00A40771"/>
    <w:rsid w:val="00A415BA"/>
    <w:rsid w:val="00A42F6E"/>
    <w:rsid w:val="00A434E1"/>
    <w:rsid w:val="00A44C20"/>
    <w:rsid w:val="00A45DAA"/>
    <w:rsid w:val="00A5088E"/>
    <w:rsid w:val="00A526BB"/>
    <w:rsid w:val="00A52ADA"/>
    <w:rsid w:val="00A52E11"/>
    <w:rsid w:val="00A532A5"/>
    <w:rsid w:val="00A535D1"/>
    <w:rsid w:val="00A53709"/>
    <w:rsid w:val="00A54186"/>
    <w:rsid w:val="00A55275"/>
    <w:rsid w:val="00A558E5"/>
    <w:rsid w:val="00A57B53"/>
    <w:rsid w:val="00A60655"/>
    <w:rsid w:val="00A611B5"/>
    <w:rsid w:val="00A612AE"/>
    <w:rsid w:val="00A618AE"/>
    <w:rsid w:val="00A61F6C"/>
    <w:rsid w:val="00A63406"/>
    <w:rsid w:val="00A64E43"/>
    <w:rsid w:val="00A66EAE"/>
    <w:rsid w:val="00A67E49"/>
    <w:rsid w:val="00A70660"/>
    <w:rsid w:val="00A71B3B"/>
    <w:rsid w:val="00A7323E"/>
    <w:rsid w:val="00A735AE"/>
    <w:rsid w:val="00A73D98"/>
    <w:rsid w:val="00A73DC9"/>
    <w:rsid w:val="00A74323"/>
    <w:rsid w:val="00A745A0"/>
    <w:rsid w:val="00A74C1B"/>
    <w:rsid w:val="00A7758F"/>
    <w:rsid w:val="00A80871"/>
    <w:rsid w:val="00A81A47"/>
    <w:rsid w:val="00A831FA"/>
    <w:rsid w:val="00A83AA1"/>
    <w:rsid w:val="00A87B81"/>
    <w:rsid w:val="00A9000F"/>
    <w:rsid w:val="00A904C6"/>
    <w:rsid w:val="00A905BF"/>
    <w:rsid w:val="00A9307D"/>
    <w:rsid w:val="00A935CF"/>
    <w:rsid w:val="00A941A2"/>
    <w:rsid w:val="00A941AB"/>
    <w:rsid w:val="00A951F4"/>
    <w:rsid w:val="00A96AB2"/>
    <w:rsid w:val="00A970F5"/>
    <w:rsid w:val="00A97297"/>
    <w:rsid w:val="00A97C2B"/>
    <w:rsid w:val="00AA01FE"/>
    <w:rsid w:val="00AA0D61"/>
    <w:rsid w:val="00AA3CC2"/>
    <w:rsid w:val="00AA3D63"/>
    <w:rsid w:val="00AA49D6"/>
    <w:rsid w:val="00AA565F"/>
    <w:rsid w:val="00AA5FF9"/>
    <w:rsid w:val="00AA6992"/>
    <w:rsid w:val="00AA7723"/>
    <w:rsid w:val="00AB05BF"/>
    <w:rsid w:val="00AB05F5"/>
    <w:rsid w:val="00AB13D2"/>
    <w:rsid w:val="00AB1ABA"/>
    <w:rsid w:val="00AB2FD5"/>
    <w:rsid w:val="00AB35C1"/>
    <w:rsid w:val="00AB3B23"/>
    <w:rsid w:val="00AB4090"/>
    <w:rsid w:val="00AB4142"/>
    <w:rsid w:val="00AB4DF2"/>
    <w:rsid w:val="00AB50C3"/>
    <w:rsid w:val="00AB6252"/>
    <w:rsid w:val="00AB65D8"/>
    <w:rsid w:val="00AB70C8"/>
    <w:rsid w:val="00AC02D0"/>
    <w:rsid w:val="00AC09A3"/>
    <w:rsid w:val="00AC275E"/>
    <w:rsid w:val="00AC37C5"/>
    <w:rsid w:val="00AC3EDC"/>
    <w:rsid w:val="00AC4B3F"/>
    <w:rsid w:val="00AC531C"/>
    <w:rsid w:val="00AC62DC"/>
    <w:rsid w:val="00AC6543"/>
    <w:rsid w:val="00AC70DA"/>
    <w:rsid w:val="00AD06E9"/>
    <w:rsid w:val="00AD0E6D"/>
    <w:rsid w:val="00AD27C4"/>
    <w:rsid w:val="00AD38F9"/>
    <w:rsid w:val="00AD470F"/>
    <w:rsid w:val="00AD5903"/>
    <w:rsid w:val="00AD79F7"/>
    <w:rsid w:val="00AE06A1"/>
    <w:rsid w:val="00AE0C4A"/>
    <w:rsid w:val="00AE1021"/>
    <w:rsid w:val="00AE2032"/>
    <w:rsid w:val="00AE34B5"/>
    <w:rsid w:val="00AE4B22"/>
    <w:rsid w:val="00AE6065"/>
    <w:rsid w:val="00AF3760"/>
    <w:rsid w:val="00AF5593"/>
    <w:rsid w:val="00AF6E76"/>
    <w:rsid w:val="00B00561"/>
    <w:rsid w:val="00B00E6F"/>
    <w:rsid w:val="00B015AB"/>
    <w:rsid w:val="00B01F04"/>
    <w:rsid w:val="00B035B5"/>
    <w:rsid w:val="00B05745"/>
    <w:rsid w:val="00B05E74"/>
    <w:rsid w:val="00B06F10"/>
    <w:rsid w:val="00B11709"/>
    <w:rsid w:val="00B1316C"/>
    <w:rsid w:val="00B14298"/>
    <w:rsid w:val="00B14D30"/>
    <w:rsid w:val="00B15425"/>
    <w:rsid w:val="00B157DC"/>
    <w:rsid w:val="00B17EAB"/>
    <w:rsid w:val="00B209F8"/>
    <w:rsid w:val="00B215E4"/>
    <w:rsid w:val="00B222A9"/>
    <w:rsid w:val="00B23600"/>
    <w:rsid w:val="00B23998"/>
    <w:rsid w:val="00B247D4"/>
    <w:rsid w:val="00B24C5C"/>
    <w:rsid w:val="00B253BC"/>
    <w:rsid w:val="00B25F35"/>
    <w:rsid w:val="00B26884"/>
    <w:rsid w:val="00B26FF3"/>
    <w:rsid w:val="00B27E2B"/>
    <w:rsid w:val="00B30109"/>
    <w:rsid w:val="00B32315"/>
    <w:rsid w:val="00B333BC"/>
    <w:rsid w:val="00B348CF"/>
    <w:rsid w:val="00B34B27"/>
    <w:rsid w:val="00B3725C"/>
    <w:rsid w:val="00B37415"/>
    <w:rsid w:val="00B378EB"/>
    <w:rsid w:val="00B379F8"/>
    <w:rsid w:val="00B37DA0"/>
    <w:rsid w:val="00B40C76"/>
    <w:rsid w:val="00B42737"/>
    <w:rsid w:val="00B42835"/>
    <w:rsid w:val="00B42E91"/>
    <w:rsid w:val="00B43436"/>
    <w:rsid w:val="00B44E04"/>
    <w:rsid w:val="00B4635A"/>
    <w:rsid w:val="00B46628"/>
    <w:rsid w:val="00B47AE1"/>
    <w:rsid w:val="00B50A03"/>
    <w:rsid w:val="00B514F4"/>
    <w:rsid w:val="00B523FC"/>
    <w:rsid w:val="00B52CBA"/>
    <w:rsid w:val="00B535B5"/>
    <w:rsid w:val="00B5429F"/>
    <w:rsid w:val="00B56135"/>
    <w:rsid w:val="00B565D9"/>
    <w:rsid w:val="00B56C22"/>
    <w:rsid w:val="00B60DE5"/>
    <w:rsid w:val="00B62266"/>
    <w:rsid w:val="00B6288F"/>
    <w:rsid w:val="00B62B09"/>
    <w:rsid w:val="00B66348"/>
    <w:rsid w:val="00B66469"/>
    <w:rsid w:val="00B6692D"/>
    <w:rsid w:val="00B701D6"/>
    <w:rsid w:val="00B703A2"/>
    <w:rsid w:val="00B7085D"/>
    <w:rsid w:val="00B71595"/>
    <w:rsid w:val="00B7215B"/>
    <w:rsid w:val="00B73157"/>
    <w:rsid w:val="00B748CB"/>
    <w:rsid w:val="00B751B5"/>
    <w:rsid w:val="00B7545C"/>
    <w:rsid w:val="00B80646"/>
    <w:rsid w:val="00B82187"/>
    <w:rsid w:val="00B82AD7"/>
    <w:rsid w:val="00B83148"/>
    <w:rsid w:val="00B869AB"/>
    <w:rsid w:val="00B87841"/>
    <w:rsid w:val="00B91F4B"/>
    <w:rsid w:val="00B9208F"/>
    <w:rsid w:val="00B92184"/>
    <w:rsid w:val="00B938BB"/>
    <w:rsid w:val="00B9468D"/>
    <w:rsid w:val="00B946C3"/>
    <w:rsid w:val="00B953C3"/>
    <w:rsid w:val="00B965D3"/>
    <w:rsid w:val="00B96AF2"/>
    <w:rsid w:val="00B96C6C"/>
    <w:rsid w:val="00B96E81"/>
    <w:rsid w:val="00BA01CF"/>
    <w:rsid w:val="00BA11C1"/>
    <w:rsid w:val="00BA41BE"/>
    <w:rsid w:val="00BA5855"/>
    <w:rsid w:val="00BA5A8E"/>
    <w:rsid w:val="00BA5E68"/>
    <w:rsid w:val="00BA63F3"/>
    <w:rsid w:val="00BB16E1"/>
    <w:rsid w:val="00BB3552"/>
    <w:rsid w:val="00BB3700"/>
    <w:rsid w:val="00BB3FEA"/>
    <w:rsid w:val="00BB520A"/>
    <w:rsid w:val="00BC0CD2"/>
    <w:rsid w:val="00BC12DC"/>
    <w:rsid w:val="00BC2297"/>
    <w:rsid w:val="00BC26C0"/>
    <w:rsid w:val="00BC4AA0"/>
    <w:rsid w:val="00BC4D0F"/>
    <w:rsid w:val="00BC5FF6"/>
    <w:rsid w:val="00BC6CE3"/>
    <w:rsid w:val="00BC6F47"/>
    <w:rsid w:val="00BD06F6"/>
    <w:rsid w:val="00BD077D"/>
    <w:rsid w:val="00BD1828"/>
    <w:rsid w:val="00BD25D9"/>
    <w:rsid w:val="00BD2D7C"/>
    <w:rsid w:val="00BD38BA"/>
    <w:rsid w:val="00BD3AD6"/>
    <w:rsid w:val="00BD56C2"/>
    <w:rsid w:val="00BD67C5"/>
    <w:rsid w:val="00BD797B"/>
    <w:rsid w:val="00BD7FD1"/>
    <w:rsid w:val="00BE06B7"/>
    <w:rsid w:val="00BE0BAC"/>
    <w:rsid w:val="00BE12D6"/>
    <w:rsid w:val="00BE2CC5"/>
    <w:rsid w:val="00BE308A"/>
    <w:rsid w:val="00BE45C2"/>
    <w:rsid w:val="00BE460F"/>
    <w:rsid w:val="00BE4AF4"/>
    <w:rsid w:val="00BE5196"/>
    <w:rsid w:val="00BE65C0"/>
    <w:rsid w:val="00BE7223"/>
    <w:rsid w:val="00BF01A2"/>
    <w:rsid w:val="00BF069A"/>
    <w:rsid w:val="00BF0D43"/>
    <w:rsid w:val="00BF2345"/>
    <w:rsid w:val="00BF4B09"/>
    <w:rsid w:val="00BF6CDB"/>
    <w:rsid w:val="00C01995"/>
    <w:rsid w:val="00C019A7"/>
    <w:rsid w:val="00C02286"/>
    <w:rsid w:val="00C0257F"/>
    <w:rsid w:val="00C027DD"/>
    <w:rsid w:val="00C04E1D"/>
    <w:rsid w:val="00C05201"/>
    <w:rsid w:val="00C06E47"/>
    <w:rsid w:val="00C06E5A"/>
    <w:rsid w:val="00C06FBD"/>
    <w:rsid w:val="00C07755"/>
    <w:rsid w:val="00C1001F"/>
    <w:rsid w:val="00C115DC"/>
    <w:rsid w:val="00C11630"/>
    <w:rsid w:val="00C11700"/>
    <w:rsid w:val="00C118B1"/>
    <w:rsid w:val="00C132AD"/>
    <w:rsid w:val="00C135CF"/>
    <w:rsid w:val="00C14AEC"/>
    <w:rsid w:val="00C168C2"/>
    <w:rsid w:val="00C20B0E"/>
    <w:rsid w:val="00C2249E"/>
    <w:rsid w:val="00C231AD"/>
    <w:rsid w:val="00C24361"/>
    <w:rsid w:val="00C24DFC"/>
    <w:rsid w:val="00C268DE"/>
    <w:rsid w:val="00C26EF3"/>
    <w:rsid w:val="00C30064"/>
    <w:rsid w:val="00C308B5"/>
    <w:rsid w:val="00C31D13"/>
    <w:rsid w:val="00C32268"/>
    <w:rsid w:val="00C34CFA"/>
    <w:rsid w:val="00C355CF"/>
    <w:rsid w:val="00C35A32"/>
    <w:rsid w:val="00C37057"/>
    <w:rsid w:val="00C37379"/>
    <w:rsid w:val="00C377F4"/>
    <w:rsid w:val="00C37E10"/>
    <w:rsid w:val="00C37E14"/>
    <w:rsid w:val="00C40AA1"/>
    <w:rsid w:val="00C4139B"/>
    <w:rsid w:val="00C42312"/>
    <w:rsid w:val="00C42362"/>
    <w:rsid w:val="00C43CD4"/>
    <w:rsid w:val="00C46165"/>
    <w:rsid w:val="00C4701D"/>
    <w:rsid w:val="00C47ADA"/>
    <w:rsid w:val="00C50048"/>
    <w:rsid w:val="00C50C2C"/>
    <w:rsid w:val="00C50CAC"/>
    <w:rsid w:val="00C51470"/>
    <w:rsid w:val="00C5172B"/>
    <w:rsid w:val="00C5173C"/>
    <w:rsid w:val="00C53994"/>
    <w:rsid w:val="00C545AB"/>
    <w:rsid w:val="00C55A76"/>
    <w:rsid w:val="00C57A3E"/>
    <w:rsid w:val="00C60345"/>
    <w:rsid w:val="00C60A86"/>
    <w:rsid w:val="00C62191"/>
    <w:rsid w:val="00C62E5A"/>
    <w:rsid w:val="00C6303B"/>
    <w:rsid w:val="00C6340E"/>
    <w:rsid w:val="00C64663"/>
    <w:rsid w:val="00C64D62"/>
    <w:rsid w:val="00C65A24"/>
    <w:rsid w:val="00C65C95"/>
    <w:rsid w:val="00C71877"/>
    <w:rsid w:val="00C72AE4"/>
    <w:rsid w:val="00C73A2A"/>
    <w:rsid w:val="00C808B5"/>
    <w:rsid w:val="00C80FDB"/>
    <w:rsid w:val="00C81088"/>
    <w:rsid w:val="00C825E7"/>
    <w:rsid w:val="00C8510C"/>
    <w:rsid w:val="00C90B75"/>
    <w:rsid w:val="00C90C3D"/>
    <w:rsid w:val="00C91DCC"/>
    <w:rsid w:val="00C92ADE"/>
    <w:rsid w:val="00C93D7A"/>
    <w:rsid w:val="00C948C2"/>
    <w:rsid w:val="00C94A0D"/>
    <w:rsid w:val="00C94A6D"/>
    <w:rsid w:val="00C94D0C"/>
    <w:rsid w:val="00C94D3B"/>
    <w:rsid w:val="00C96661"/>
    <w:rsid w:val="00C969DE"/>
    <w:rsid w:val="00CA11C4"/>
    <w:rsid w:val="00CA12A7"/>
    <w:rsid w:val="00CA1DB3"/>
    <w:rsid w:val="00CA2AFB"/>
    <w:rsid w:val="00CA2CB3"/>
    <w:rsid w:val="00CA2E35"/>
    <w:rsid w:val="00CA477C"/>
    <w:rsid w:val="00CA4D7F"/>
    <w:rsid w:val="00CB0848"/>
    <w:rsid w:val="00CB0AC0"/>
    <w:rsid w:val="00CB178C"/>
    <w:rsid w:val="00CB1F4B"/>
    <w:rsid w:val="00CB269F"/>
    <w:rsid w:val="00CB2E94"/>
    <w:rsid w:val="00CB505F"/>
    <w:rsid w:val="00CB56AC"/>
    <w:rsid w:val="00CB5B0A"/>
    <w:rsid w:val="00CB7BE8"/>
    <w:rsid w:val="00CC027D"/>
    <w:rsid w:val="00CC3502"/>
    <w:rsid w:val="00CC491D"/>
    <w:rsid w:val="00CC57B4"/>
    <w:rsid w:val="00CC59A6"/>
    <w:rsid w:val="00CC5EAC"/>
    <w:rsid w:val="00CC6DC3"/>
    <w:rsid w:val="00CC78AB"/>
    <w:rsid w:val="00CD0498"/>
    <w:rsid w:val="00CD12F4"/>
    <w:rsid w:val="00CD1CA5"/>
    <w:rsid w:val="00CD24A3"/>
    <w:rsid w:val="00CD5EB2"/>
    <w:rsid w:val="00CD6627"/>
    <w:rsid w:val="00CD7680"/>
    <w:rsid w:val="00CE00B5"/>
    <w:rsid w:val="00CE0FBD"/>
    <w:rsid w:val="00CE3D55"/>
    <w:rsid w:val="00CE3E82"/>
    <w:rsid w:val="00CE418B"/>
    <w:rsid w:val="00CE45FE"/>
    <w:rsid w:val="00CE4E3C"/>
    <w:rsid w:val="00CE4EDF"/>
    <w:rsid w:val="00CE6BD6"/>
    <w:rsid w:val="00CE70F2"/>
    <w:rsid w:val="00CF198B"/>
    <w:rsid w:val="00CF3E98"/>
    <w:rsid w:val="00CF4A9E"/>
    <w:rsid w:val="00CF4ECE"/>
    <w:rsid w:val="00CF6C0D"/>
    <w:rsid w:val="00CF7125"/>
    <w:rsid w:val="00CF79E0"/>
    <w:rsid w:val="00CF7F0B"/>
    <w:rsid w:val="00D00B35"/>
    <w:rsid w:val="00D01709"/>
    <w:rsid w:val="00D01B30"/>
    <w:rsid w:val="00D02120"/>
    <w:rsid w:val="00D0283D"/>
    <w:rsid w:val="00D0366E"/>
    <w:rsid w:val="00D03979"/>
    <w:rsid w:val="00D04E15"/>
    <w:rsid w:val="00D109F0"/>
    <w:rsid w:val="00D11F9C"/>
    <w:rsid w:val="00D12A4B"/>
    <w:rsid w:val="00D15ACD"/>
    <w:rsid w:val="00D20B92"/>
    <w:rsid w:val="00D21DCE"/>
    <w:rsid w:val="00D22221"/>
    <w:rsid w:val="00D2364F"/>
    <w:rsid w:val="00D2434B"/>
    <w:rsid w:val="00D2452D"/>
    <w:rsid w:val="00D245C8"/>
    <w:rsid w:val="00D248EE"/>
    <w:rsid w:val="00D24C80"/>
    <w:rsid w:val="00D24D96"/>
    <w:rsid w:val="00D25F13"/>
    <w:rsid w:val="00D26488"/>
    <w:rsid w:val="00D267FA"/>
    <w:rsid w:val="00D30E69"/>
    <w:rsid w:val="00D31A88"/>
    <w:rsid w:val="00D322A0"/>
    <w:rsid w:val="00D3265D"/>
    <w:rsid w:val="00D32867"/>
    <w:rsid w:val="00D33911"/>
    <w:rsid w:val="00D34540"/>
    <w:rsid w:val="00D34A77"/>
    <w:rsid w:val="00D34E67"/>
    <w:rsid w:val="00D3691E"/>
    <w:rsid w:val="00D455BD"/>
    <w:rsid w:val="00D5060E"/>
    <w:rsid w:val="00D508D1"/>
    <w:rsid w:val="00D50A1C"/>
    <w:rsid w:val="00D50D02"/>
    <w:rsid w:val="00D516D5"/>
    <w:rsid w:val="00D51C3F"/>
    <w:rsid w:val="00D536CA"/>
    <w:rsid w:val="00D54269"/>
    <w:rsid w:val="00D568D2"/>
    <w:rsid w:val="00D57326"/>
    <w:rsid w:val="00D5780C"/>
    <w:rsid w:val="00D57CD5"/>
    <w:rsid w:val="00D607C5"/>
    <w:rsid w:val="00D60EBB"/>
    <w:rsid w:val="00D6224E"/>
    <w:rsid w:val="00D63011"/>
    <w:rsid w:val="00D630D8"/>
    <w:rsid w:val="00D632AF"/>
    <w:rsid w:val="00D6372C"/>
    <w:rsid w:val="00D65FF9"/>
    <w:rsid w:val="00D66288"/>
    <w:rsid w:val="00D6672F"/>
    <w:rsid w:val="00D66A8B"/>
    <w:rsid w:val="00D6723A"/>
    <w:rsid w:val="00D67B5C"/>
    <w:rsid w:val="00D67D1A"/>
    <w:rsid w:val="00D716E8"/>
    <w:rsid w:val="00D73834"/>
    <w:rsid w:val="00D76A92"/>
    <w:rsid w:val="00D7753D"/>
    <w:rsid w:val="00D775F1"/>
    <w:rsid w:val="00D80A41"/>
    <w:rsid w:val="00D80B28"/>
    <w:rsid w:val="00D80B80"/>
    <w:rsid w:val="00D80BBE"/>
    <w:rsid w:val="00D8161F"/>
    <w:rsid w:val="00D81639"/>
    <w:rsid w:val="00D81956"/>
    <w:rsid w:val="00D81B82"/>
    <w:rsid w:val="00D82018"/>
    <w:rsid w:val="00D823C6"/>
    <w:rsid w:val="00D829DC"/>
    <w:rsid w:val="00D82E7A"/>
    <w:rsid w:val="00D845C3"/>
    <w:rsid w:val="00D85535"/>
    <w:rsid w:val="00D8579B"/>
    <w:rsid w:val="00D872DC"/>
    <w:rsid w:val="00D87368"/>
    <w:rsid w:val="00D9335F"/>
    <w:rsid w:val="00D9349F"/>
    <w:rsid w:val="00DA00B4"/>
    <w:rsid w:val="00DA0BBE"/>
    <w:rsid w:val="00DA1816"/>
    <w:rsid w:val="00DA1EDF"/>
    <w:rsid w:val="00DA2D73"/>
    <w:rsid w:val="00DA3DC7"/>
    <w:rsid w:val="00DA4640"/>
    <w:rsid w:val="00DA4BCF"/>
    <w:rsid w:val="00DA5742"/>
    <w:rsid w:val="00DA5848"/>
    <w:rsid w:val="00DA6372"/>
    <w:rsid w:val="00DA6E55"/>
    <w:rsid w:val="00DA6F7B"/>
    <w:rsid w:val="00DB0908"/>
    <w:rsid w:val="00DB0D88"/>
    <w:rsid w:val="00DB1F24"/>
    <w:rsid w:val="00DB358F"/>
    <w:rsid w:val="00DB3D97"/>
    <w:rsid w:val="00DB3FF7"/>
    <w:rsid w:val="00DB634C"/>
    <w:rsid w:val="00DB6B9E"/>
    <w:rsid w:val="00DC0E4E"/>
    <w:rsid w:val="00DC1590"/>
    <w:rsid w:val="00DC3AE9"/>
    <w:rsid w:val="00DC4F9F"/>
    <w:rsid w:val="00DC57A0"/>
    <w:rsid w:val="00DC69CB"/>
    <w:rsid w:val="00DC6C5E"/>
    <w:rsid w:val="00DC71CE"/>
    <w:rsid w:val="00DD068D"/>
    <w:rsid w:val="00DD1502"/>
    <w:rsid w:val="00DD177E"/>
    <w:rsid w:val="00DD1C87"/>
    <w:rsid w:val="00DD2431"/>
    <w:rsid w:val="00DD30B1"/>
    <w:rsid w:val="00DD348F"/>
    <w:rsid w:val="00DD3D2B"/>
    <w:rsid w:val="00DD5278"/>
    <w:rsid w:val="00DD53ED"/>
    <w:rsid w:val="00DD5AB3"/>
    <w:rsid w:val="00DD6130"/>
    <w:rsid w:val="00DD73BD"/>
    <w:rsid w:val="00DE0422"/>
    <w:rsid w:val="00DE3BB7"/>
    <w:rsid w:val="00DE4CAB"/>
    <w:rsid w:val="00DE56AB"/>
    <w:rsid w:val="00DE73FB"/>
    <w:rsid w:val="00DF29B2"/>
    <w:rsid w:val="00DF32D3"/>
    <w:rsid w:val="00DF37AF"/>
    <w:rsid w:val="00DF3963"/>
    <w:rsid w:val="00DF3F98"/>
    <w:rsid w:val="00DF4702"/>
    <w:rsid w:val="00DF5792"/>
    <w:rsid w:val="00DF7E83"/>
    <w:rsid w:val="00E00705"/>
    <w:rsid w:val="00E020E6"/>
    <w:rsid w:val="00E02877"/>
    <w:rsid w:val="00E03BB4"/>
    <w:rsid w:val="00E04149"/>
    <w:rsid w:val="00E042D6"/>
    <w:rsid w:val="00E0457F"/>
    <w:rsid w:val="00E04FD3"/>
    <w:rsid w:val="00E07872"/>
    <w:rsid w:val="00E102A2"/>
    <w:rsid w:val="00E10881"/>
    <w:rsid w:val="00E10CD9"/>
    <w:rsid w:val="00E10FF8"/>
    <w:rsid w:val="00E139BE"/>
    <w:rsid w:val="00E171E4"/>
    <w:rsid w:val="00E2121A"/>
    <w:rsid w:val="00E221F1"/>
    <w:rsid w:val="00E22617"/>
    <w:rsid w:val="00E23665"/>
    <w:rsid w:val="00E23A22"/>
    <w:rsid w:val="00E23CD4"/>
    <w:rsid w:val="00E246BF"/>
    <w:rsid w:val="00E248B3"/>
    <w:rsid w:val="00E24FCD"/>
    <w:rsid w:val="00E25701"/>
    <w:rsid w:val="00E2636E"/>
    <w:rsid w:val="00E26A80"/>
    <w:rsid w:val="00E2709E"/>
    <w:rsid w:val="00E27CBD"/>
    <w:rsid w:val="00E30AA5"/>
    <w:rsid w:val="00E358AD"/>
    <w:rsid w:val="00E366DC"/>
    <w:rsid w:val="00E37055"/>
    <w:rsid w:val="00E373FB"/>
    <w:rsid w:val="00E41197"/>
    <w:rsid w:val="00E44D1F"/>
    <w:rsid w:val="00E4520F"/>
    <w:rsid w:val="00E46265"/>
    <w:rsid w:val="00E474C2"/>
    <w:rsid w:val="00E5138D"/>
    <w:rsid w:val="00E5337E"/>
    <w:rsid w:val="00E53B0F"/>
    <w:rsid w:val="00E542D0"/>
    <w:rsid w:val="00E558EE"/>
    <w:rsid w:val="00E570CE"/>
    <w:rsid w:val="00E574FB"/>
    <w:rsid w:val="00E57ED9"/>
    <w:rsid w:val="00E6061B"/>
    <w:rsid w:val="00E60A2B"/>
    <w:rsid w:val="00E60F49"/>
    <w:rsid w:val="00E61247"/>
    <w:rsid w:val="00E61F99"/>
    <w:rsid w:val="00E62426"/>
    <w:rsid w:val="00E65195"/>
    <w:rsid w:val="00E657AE"/>
    <w:rsid w:val="00E65C94"/>
    <w:rsid w:val="00E65E3E"/>
    <w:rsid w:val="00E701CE"/>
    <w:rsid w:val="00E703AB"/>
    <w:rsid w:val="00E7058E"/>
    <w:rsid w:val="00E70F23"/>
    <w:rsid w:val="00E73146"/>
    <w:rsid w:val="00E7335B"/>
    <w:rsid w:val="00E73D72"/>
    <w:rsid w:val="00E7433A"/>
    <w:rsid w:val="00E75A7A"/>
    <w:rsid w:val="00E77252"/>
    <w:rsid w:val="00E815C3"/>
    <w:rsid w:val="00E8193F"/>
    <w:rsid w:val="00E8216D"/>
    <w:rsid w:val="00E82181"/>
    <w:rsid w:val="00E8305B"/>
    <w:rsid w:val="00E830C9"/>
    <w:rsid w:val="00E83691"/>
    <w:rsid w:val="00E849BD"/>
    <w:rsid w:val="00E867B0"/>
    <w:rsid w:val="00E86B7B"/>
    <w:rsid w:val="00E908EE"/>
    <w:rsid w:val="00E928E5"/>
    <w:rsid w:val="00E92B56"/>
    <w:rsid w:val="00E94043"/>
    <w:rsid w:val="00E9580A"/>
    <w:rsid w:val="00E9613D"/>
    <w:rsid w:val="00E965C7"/>
    <w:rsid w:val="00EA0984"/>
    <w:rsid w:val="00EA127A"/>
    <w:rsid w:val="00EA1DE3"/>
    <w:rsid w:val="00EA3509"/>
    <w:rsid w:val="00EA5176"/>
    <w:rsid w:val="00EA524C"/>
    <w:rsid w:val="00EA562F"/>
    <w:rsid w:val="00EA5C93"/>
    <w:rsid w:val="00EA6057"/>
    <w:rsid w:val="00EA6987"/>
    <w:rsid w:val="00EA6B76"/>
    <w:rsid w:val="00EA770D"/>
    <w:rsid w:val="00EB1C0F"/>
    <w:rsid w:val="00EB2699"/>
    <w:rsid w:val="00EB30D5"/>
    <w:rsid w:val="00EB4342"/>
    <w:rsid w:val="00EB4E23"/>
    <w:rsid w:val="00EB765D"/>
    <w:rsid w:val="00EC0582"/>
    <w:rsid w:val="00EC0EAB"/>
    <w:rsid w:val="00EC375E"/>
    <w:rsid w:val="00EC3BAB"/>
    <w:rsid w:val="00EC50CE"/>
    <w:rsid w:val="00EC5E3E"/>
    <w:rsid w:val="00EC65ED"/>
    <w:rsid w:val="00EC68A2"/>
    <w:rsid w:val="00EC6E55"/>
    <w:rsid w:val="00ED0147"/>
    <w:rsid w:val="00ED3102"/>
    <w:rsid w:val="00ED3D9B"/>
    <w:rsid w:val="00ED4344"/>
    <w:rsid w:val="00ED647B"/>
    <w:rsid w:val="00ED7479"/>
    <w:rsid w:val="00EE2994"/>
    <w:rsid w:val="00EE2C57"/>
    <w:rsid w:val="00EE2C9B"/>
    <w:rsid w:val="00EE3132"/>
    <w:rsid w:val="00EE3D08"/>
    <w:rsid w:val="00EE536C"/>
    <w:rsid w:val="00EE5F80"/>
    <w:rsid w:val="00EE628C"/>
    <w:rsid w:val="00EF226C"/>
    <w:rsid w:val="00EF22B6"/>
    <w:rsid w:val="00EF2B62"/>
    <w:rsid w:val="00EF3172"/>
    <w:rsid w:val="00EF410B"/>
    <w:rsid w:val="00EF4A7C"/>
    <w:rsid w:val="00EF676B"/>
    <w:rsid w:val="00EF6B6B"/>
    <w:rsid w:val="00EF76E2"/>
    <w:rsid w:val="00F0261A"/>
    <w:rsid w:val="00F03AAA"/>
    <w:rsid w:val="00F043E9"/>
    <w:rsid w:val="00F05296"/>
    <w:rsid w:val="00F05606"/>
    <w:rsid w:val="00F12C3D"/>
    <w:rsid w:val="00F14F14"/>
    <w:rsid w:val="00F166F6"/>
    <w:rsid w:val="00F16B3F"/>
    <w:rsid w:val="00F208EE"/>
    <w:rsid w:val="00F2096C"/>
    <w:rsid w:val="00F20B95"/>
    <w:rsid w:val="00F21052"/>
    <w:rsid w:val="00F22E80"/>
    <w:rsid w:val="00F25B56"/>
    <w:rsid w:val="00F278BF"/>
    <w:rsid w:val="00F27BCB"/>
    <w:rsid w:val="00F32CDF"/>
    <w:rsid w:val="00F3537A"/>
    <w:rsid w:val="00F3763F"/>
    <w:rsid w:val="00F4298C"/>
    <w:rsid w:val="00F442AB"/>
    <w:rsid w:val="00F45576"/>
    <w:rsid w:val="00F459C7"/>
    <w:rsid w:val="00F45F48"/>
    <w:rsid w:val="00F46498"/>
    <w:rsid w:val="00F46A06"/>
    <w:rsid w:val="00F4721B"/>
    <w:rsid w:val="00F531D3"/>
    <w:rsid w:val="00F54D5C"/>
    <w:rsid w:val="00F558C2"/>
    <w:rsid w:val="00F57E7F"/>
    <w:rsid w:val="00F60793"/>
    <w:rsid w:val="00F609B1"/>
    <w:rsid w:val="00F61B8E"/>
    <w:rsid w:val="00F6200C"/>
    <w:rsid w:val="00F6201B"/>
    <w:rsid w:val="00F63C83"/>
    <w:rsid w:val="00F64373"/>
    <w:rsid w:val="00F643D6"/>
    <w:rsid w:val="00F64423"/>
    <w:rsid w:val="00F65FAC"/>
    <w:rsid w:val="00F66529"/>
    <w:rsid w:val="00F66881"/>
    <w:rsid w:val="00F66948"/>
    <w:rsid w:val="00F7267B"/>
    <w:rsid w:val="00F72690"/>
    <w:rsid w:val="00F730F8"/>
    <w:rsid w:val="00F73C21"/>
    <w:rsid w:val="00F749EC"/>
    <w:rsid w:val="00F74B1F"/>
    <w:rsid w:val="00F80AB5"/>
    <w:rsid w:val="00F81901"/>
    <w:rsid w:val="00F81E50"/>
    <w:rsid w:val="00F82060"/>
    <w:rsid w:val="00F82413"/>
    <w:rsid w:val="00F8246D"/>
    <w:rsid w:val="00F855D6"/>
    <w:rsid w:val="00F8568A"/>
    <w:rsid w:val="00F868DF"/>
    <w:rsid w:val="00F87E1B"/>
    <w:rsid w:val="00F91B2A"/>
    <w:rsid w:val="00F95251"/>
    <w:rsid w:val="00FA258C"/>
    <w:rsid w:val="00FA27B8"/>
    <w:rsid w:val="00FA2EFE"/>
    <w:rsid w:val="00FA2F3E"/>
    <w:rsid w:val="00FA3BD1"/>
    <w:rsid w:val="00FA463C"/>
    <w:rsid w:val="00FA5AB8"/>
    <w:rsid w:val="00FB0356"/>
    <w:rsid w:val="00FB0A5D"/>
    <w:rsid w:val="00FB32C7"/>
    <w:rsid w:val="00FB3540"/>
    <w:rsid w:val="00FB44F7"/>
    <w:rsid w:val="00FB4E22"/>
    <w:rsid w:val="00FB5750"/>
    <w:rsid w:val="00FB6EBD"/>
    <w:rsid w:val="00FB79D1"/>
    <w:rsid w:val="00FC365B"/>
    <w:rsid w:val="00FC514D"/>
    <w:rsid w:val="00FC6FAC"/>
    <w:rsid w:val="00FC7D11"/>
    <w:rsid w:val="00FD03C9"/>
    <w:rsid w:val="00FD0CAC"/>
    <w:rsid w:val="00FD1090"/>
    <w:rsid w:val="00FD23F7"/>
    <w:rsid w:val="00FD29FB"/>
    <w:rsid w:val="00FD3C45"/>
    <w:rsid w:val="00FD43B2"/>
    <w:rsid w:val="00FD4688"/>
    <w:rsid w:val="00FD5EF0"/>
    <w:rsid w:val="00FD689C"/>
    <w:rsid w:val="00FE0D4D"/>
    <w:rsid w:val="00FE0E50"/>
    <w:rsid w:val="00FE2CF4"/>
    <w:rsid w:val="00FE38A9"/>
    <w:rsid w:val="00FE3CAB"/>
    <w:rsid w:val="00FE3E85"/>
    <w:rsid w:val="00FE498E"/>
    <w:rsid w:val="00FE4E31"/>
    <w:rsid w:val="00FE5356"/>
    <w:rsid w:val="00FE5DA9"/>
    <w:rsid w:val="00FE6379"/>
    <w:rsid w:val="00FE67E4"/>
    <w:rsid w:val="00FE6FC7"/>
    <w:rsid w:val="00FE7FC4"/>
    <w:rsid w:val="00FF0C82"/>
    <w:rsid w:val="00FF2F77"/>
    <w:rsid w:val="00FF353B"/>
    <w:rsid w:val="00FF37D2"/>
    <w:rsid w:val="00FF73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31CE4"/>
  <w15:chartTrackingRefBased/>
  <w15:docId w15:val="{5675628E-CBBC-F04B-BC61-7E152922D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1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8334E9"/>
    <w:pPr>
      <w:tabs>
        <w:tab w:val="left" w:pos="260"/>
      </w:tabs>
      <w:spacing w:after="240"/>
      <w:ind w:left="264" w:hanging="264"/>
    </w:pPr>
  </w:style>
  <w:style w:type="table" w:styleId="TableGrid">
    <w:name w:val="Table Grid"/>
    <w:basedOn w:val="TableNormal"/>
    <w:uiPriority w:val="39"/>
    <w:rsid w:val="00D0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762"/>
    <w:pPr>
      <w:ind w:left="720"/>
      <w:contextualSpacing/>
    </w:pPr>
  </w:style>
  <w:style w:type="character" w:styleId="CommentReference">
    <w:name w:val="annotation reference"/>
    <w:basedOn w:val="DefaultParagraphFont"/>
    <w:uiPriority w:val="99"/>
    <w:semiHidden/>
    <w:unhideWhenUsed/>
    <w:rsid w:val="0035457C"/>
    <w:rPr>
      <w:sz w:val="16"/>
      <w:szCs w:val="16"/>
    </w:rPr>
  </w:style>
  <w:style w:type="paragraph" w:styleId="CommentText">
    <w:name w:val="annotation text"/>
    <w:basedOn w:val="Normal"/>
    <w:link w:val="CommentTextChar"/>
    <w:uiPriority w:val="99"/>
    <w:unhideWhenUsed/>
    <w:rsid w:val="0035457C"/>
    <w:rPr>
      <w:sz w:val="20"/>
      <w:szCs w:val="20"/>
    </w:rPr>
  </w:style>
  <w:style w:type="character" w:customStyle="1" w:styleId="CommentTextChar">
    <w:name w:val="Comment Text Char"/>
    <w:basedOn w:val="DefaultParagraphFont"/>
    <w:link w:val="CommentText"/>
    <w:uiPriority w:val="99"/>
    <w:rsid w:val="0035457C"/>
    <w:rPr>
      <w:sz w:val="20"/>
      <w:szCs w:val="20"/>
    </w:rPr>
  </w:style>
  <w:style w:type="paragraph" w:styleId="CommentSubject">
    <w:name w:val="annotation subject"/>
    <w:basedOn w:val="CommentText"/>
    <w:next w:val="CommentText"/>
    <w:link w:val="CommentSubjectChar"/>
    <w:uiPriority w:val="99"/>
    <w:semiHidden/>
    <w:unhideWhenUsed/>
    <w:rsid w:val="0035457C"/>
    <w:rPr>
      <w:b/>
      <w:bCs/>
    </w:rPr>
  </w:style>
  <w:style w:type="character" w:customStyle="1" w:styleId="CommentSubjectChar">
    <w:name w:val="Comment Subject Char"/>
    <w:basedOn w:val="CommentTextChar"/>
    <w:link w:val="CommentSubject"/>
    <w:uiPriority w:val="99"/>
    <w:semiHidden/>
    <w:rsid w:val="0035457C"/>
    <w:rPr>
      <w:b/>
      <w:bCs/>
      <w:sz w:val="20"/>
      <w:szCs w:val="20"/>
    </w:rPr>
  </w:style>
  <w:style w:type="paragraph" w:styleId="Header">
    <w:name w:val="header"/>
    <w:basedOn w:val="Normal"/>
    <w:link w:val="HeaderChar"/>
    <w:uiPriority w:val="99"/>
    <w:unhideWhenUsed/>
    <w:rsid w:val="0035457C"/>
    <w:pPr>
      <w:tabs>
        <w:tab w:val="center" w:pos="4513"/>
        <w:tab w:val="right" w:pos="9026"/>
      </w:tabs>
    </w:pPr>
  </w:style>
  <w:style w:type="character" w:customStyle="1" w:styleId="HeaderChar">
    <w:name w:val="Header Char"/>
    <w:basedOn w:val="DefaultParagraphFont"/>
    <w:link w:val="Header"/>
    <w:uiPriority w:val="99"/>
    <w:rsid w:val="0035457C"/>
  </w:style>
  <w:style w:type="paragraph" w:styleId="Footer">
    <w:name w:val="footer"/>
    <w:basedOn w:val="Normal"/>
    <w:link w:val="FooterChar"/>
    <w:uiPriority w:val="99"/>
    <w:unhideWhenUsed/>
    <w:rsid w:val="0035457C"/>
    <w:pPr>
      <w:tabs>
        <w:tab w:val="center" w:pos="4513"/>
        <w:tab w:val="right" w:pos="9026"/>
      </w:tabs>
    </w:pPr>
  </w:style>
  <w:style w:type="character" w:customStyle="1" w:styleId="FooterChar">
    <w:name w:val="Footer Char"/>
    <w:basedOn w:val="DefaultParagraphFont"/>
    <w:link w:val="Footer"/>
    <w:uiPriority w:val="99"/>
    <w:rsid w:val="0035457C"/>
  </w:style>
  <w:style w:type="character" w:styleId="PageNumber">
    <w:name w:val="page number"/>
    <w:basedOn w:val="DefaultParagraphFont"/>
    <w:uiPriority w:val="99"/>
    <w:semiHidden/>
    <w:unhideWhenUsed/>
    <w:rsid w:val="0035457C"/>
  </w:style>
  <w:style w:type="character" w:styleId="Hyperlink">
    <w:name w:val="Hyperlink"/>
    <w:basedOn w:val="DefaultParagraphFont"/>
    <w:uiPriority w:val="99"/>
    <w:unhideWhenUsed/>
    <w:rsid w:val="001C397B"/>
    <w:rPr>
      <w:color w:val="0563C1" w:themeColor="hyperlink"/>
      <w:u w:val="single"/>
    </w:rPr>
  </w:style>
  <w:style w:type="character" w:styleId="UnresolvedMention">
    <w:name w:val="Unresolved Mention"/>
    <w:basedOn w:val="DefaultParagraphFont"/>
    <w:uiPriority w:val="99"/>
    <w:semiHidden/>
    <w:unhideWhenUsed/>
    <w:rsid w:val="001C397B"/>
    <w:rPr>
      <w:color w:val="605E5C"/>
      <w:shd w:val="clear" w:color="auto" w:fill="E1DFDD"/>
    </w:rPr>
  </w:style>
  <w:style w:type="paragraph" w:styleId="Revision">
    <w:name w:val="Revision"/>
    <w:hidden/>
    <w:uiPriority w:val="99"/>
    <w:semiHidden/>
    <w:rsid w:val="00870303"/>
  </w:style>
  <w:style w:type="character" w:customStyle="1" w:styleId="apple-converted-space">
    <w:name w:val="apple-converted-space"/>
    <w:basedOn w:val="DefaultParagraphFont"/>
    <w:rsid w:val="007C3791"/>
  </w:style>
  <w:style w:type="table" w:styleId="PlainTable4">
    <w:name w:val="Plain Table 4"/>
    <w:basedOn w:val="TableNormal"/>
    <w:uiPriority w:val="44"/>
    <w:rsid w:val="0031732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1F127A"/>
    <w:rPr>
      <w:rFonts w:ascii="Times New Roman" w:hAnsi="Times New Roman" w:cs="Times New Roman"/>
    </w:rPr>
  </w:style>
  <w:style w:type="table" w:styleId="PlainTable3">
    <w:name w:val="Plain Table 3"/>
    <w:basedOn w:val="TableNormal"/>
    <w:uiPriority w:val="43"/>
    <w:rsid w:val="009366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E558E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7085">
      <w:marLeft w:val="0"/>
      <w:marRight w:val="0"/>
      <w:marTop w:val="0"/>
      <w:marBottom w:val="0"/>
      <w:divBdr>
        <w:top w:val="none" w:sz="0" w:space="0" w:color="auto"/>
        <w:left w:val="none" w:sz="0" w:space="0" w:color="auto"/>
        <w:bottom w:val="none" w:sz="0" w:space="0" w:color="auto"/>
        <w:right w:val="none" w:sz="0" w:space="0" w:color="auto"/>
      </w:divBdr>
    </w:div>
    <w:div w:id="19823364">
      <w:marLeft w:val="0"/>
      <w:marRight w:val="0"/>
      <w:marTop w:val="0"/>
      <w:marBottom w:val="0"/>
      <w:divBdr>
        <w:top w:val="none" w:sz="0" w:space="0" w:color="auto"/>
        <w:left w:val="none" w:sz="0" w:space="0" w:color="auto"/>
        <w:bottom w:val="none" w:sz="0" w:space="0" w:color="auto"/>
        <w:right w:val="none" w:sz="0" w:space="0" w:color="auto"/>
      </w:divBdr>
    </w:div>
    <w:div w:id="20471483">
      <w:marLeft w:val="0"/>
      <w:marRight w:val="0"/>
      <w:marTop w:val="0"/>
      <w:marBottom w:val="0"/>
      <w:divBdr>
        <w:top w:val="none" w:sz="0" w:space="0" w:color="auto"/>
        <w:left w:val="none" w:sz="0" w:space="0" w:color="auto"/>
        <w:bottom w:val="none" w:sz="0" w:space="0" w:color="auto"/>
        <w:right w:val="none" w:sz="0" w:space="0" w:color="auto"/>
      </w:divBdr>
    </w:div>
    <w:div w:id="24643047">
      <w:bodyDiv w:val="1"/>
      <w:marLeft w:val="0"/>
      <w:marRight w:val="0"/>
      <w:marTop w:val="0"/>
      <w:marBottom w:val="0"/>
      <w:divBdr>
        <w:top w:val="none" w:sz="0" w:space="0" w:color="auto"/>
        <w:left w:val="none" w:sz="0" w:space="0" w:color="auto"/>
        <w:bottom w:val="none" w:sz="0" w:space="0" w:color="auto"/>
        <w:right w:val="none" w:sz="0" w:space="0" w:color="auto"/>
      </w:divBdr>
    </w:div>
    <w:div w:id="25372781">
      <w:marLeft w:val="0"/>
      <w:marRight w:val="0"/>
      <w:marTop w:val="0"/>
      <w:marBottom w:val="0"/>
      <w:divBdr>
        <w:top w:val="none" w:sz="0" w:space="0" w:color="auto"/>
        <w:left w:val="none" w:sz="0" w:space="0" w:color="auto"/>
        <w:bottom w:val="none" w:sz="0" w:space="0" w:color="auto"/>
        <w:right w:val="none" w:sz="0" w:space="0" w:color="auto"/>
      </w:divBdr>
    </w:div>
    <w:div w:id="25831922">
      <w:marLeft w:val="0"/>
      <w:marRight w:val="0"/>
      <w:marTop w:val="0"/>
      <w:marBottom w:val="0"/>
      <w:divBdr>
        <w:top w:val="none" w:sz="0" w:space="0" w:color="auto"/>
        <w:left w:val="none" w:sz="0" w:space="0" w:color="auto"/>
        <w:bottom w:val="none" w:sz="0" w:space="0" w:color="auto"/>
        <w:right w:val="none" w:sz="0" w:space="0" w:color="auto"/>
      </w:divBdr>
    </w:div>
    <w:div w:id="52315090">
      <w:bodyDiv w:val="1"/>
      <w:marLeft w:val="0"/>
      <w:marRight w:val="0"/>
      <w:marTop w:val="0"/>
      <w:marBottom w:val="0"/>
      <w:divBdr>
        <w:top w:val="none" w:sz="0" w:space="0" w:color="auto"/>
        <w:left w:val="none" w:sz="0" w:space="0" w:color="auto"/>
        <w:bottom w:val="none" w:sz="0" w:space="0" w:color="auto"/>
        <w:right w:val="none" w:sz="0" w:space="0" w:color="auto"/>
      </w:divBdr>
      <w:divsChild>
        <w:div w:id="1994019399">
          <w:marLeft w:val="0"/>
          <w:marRight w:val="0"/>
          <w:marTop w:val="0"/>
          <w:marBottom w:val="0"/>
          <w:divBdr>
            <w:top w:val="none" w:sz="0" w:space="0" w:color="auto"/>
            <w:left w:val="none" w:sz="0" w:space="0" w:color="auto"/>
            <w:bottom w:val="none" w:sz="0" w:space="0" w:color="auto"/>
            <w:right w:val="none" w:sz="0" w:space="0" w:color="auto"/>
          </w:divBdr>
          <w:divsChild>
            <w:div w:id="141700439">
              <w:marLeft w:val="0"/>
              <w:marRight w:val="0"/>
              <w:marTop w:val="0"/>
              <w:marBottom w:val="0"/>
              <w:divBdr>
                <w:top w:val="none" w:sz="0" w:space="0" w:color="auto"/>
                <w:left w:val="none" w:sz="0" w:space="0" w:color="auto"/>
                <w:bottom w:val="none" w:sz="0" w:space="0" w:color="auto"/>
                <w:right w:val="none" w:sz="0" w:space="0" w:color="auto"/>
              </w:divBdr>
              <w:divsChild>
                <w:div w:id="1435632820">
                  <w:marLeft w:val="0"/>
                  <w:marRight w:val="0"/>
                  <w:marTop w:val="0"/>
                  <w:marBottom w:val="0"/>
                  <w:divBdr>
                    <w:top w:val="none" w:sz="0" w:space="0" w:color="auto"/>
                    <w:left w:val="none" w:sz="0" w:space="0" w:color="auto"/>
                    <w:bottom w:val="none" w:sz="0" w:space="0" w:color="auto"/>
                    <w:right w:val="none" w:sz="0" w:space="0" w:color="auto"/>
                  </w:divBdr>
                  <w:divsChild>
                    <w:div w:id="7248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4506">
      <w:marLeft w:val="0"/>
      <w:marRight w:val="0"/>
      <w:marTop w:val="0"/>
      <w:marBottom w:val="0"/>
      <w:divBdr>
        <w:top w:val="none" w:sz="0" w:space="0" w:color="auto"/>
        <w:left w:val="none" w:sz="0" w:space="0" w:color="auto"/>
        <w:bottom w:val="none" w:sz="0" w:space="0" w:color="auto"/>
        <w:right w:val="none" w:sz="0" w:space="0" w:color="auto"/>
      </w:divBdr>
    </w:div>
    <w:div w:id="62721675">
      <w:bodyDiv w:val="1"/>
      <w:marLeft w:val="0"/>
      <w:marRight w:val="0"/>
      <w:marTop w:val="0"/>
      <w:marBottom w:val="0"/>
      <w:divBdr>
        <w:top w:val="none" w:sz="0" w:space="0" w:color="auto"/>
        <w:left w:val="none" w:sz="0" w:space="0" w:color="auto"/>
        <w:bottom w:val="none" w:sz="0" w:space="0" w:color="auto"/>
        <w:right w:val="none" w:sz="0" w:space="0" w:color="auto"/>
      </w:divBdr>
      <w:divsChild>
        <w:div w:id="951202336">
          <w:marLeft w:val="0"/>
          <w:marRight w:val="0"/>
          <w:marTop w:val="0"/>
          <w:marBottom w:val="0"/>
          <w:divBdr>
            <w:top w:val="none" w:sz="0" w:space="0" w:color="auto"/>
            <w:left w:val="none" w:sz="0" w:space="0" w:color="auto"/>
            <w:bottom w:val="none" w:sz="0" w:space="0" w:color="auto"/>
            <w:right w:val="none" w:sz="0" w:space="0" w:color="auto"/>
          </w:divBdr>
          <w:divsChild>
            <w:div w:id="491990327">
              <w:marLeft w:val="0"/>
              <w:marRight w:val="0"/>
              <w:marTop w:val="0"/>
              <w:marBottom w:val="0"/>
              <w:divBdr>
                <w:top w:val="none" w:sz="0" w:space="0" w:color="auto"/>
                <w:left w:val="none" w:sz="0" w:space="0" w:color="auto"/>
                <w:bottom w:val="none" w:sz="0" w:space="0" w:color="auto"/>
                <w:right w:val="none" w:sz="0" w:space="0" w:color="auto"/>
              </w:divBdr>
              <w:divsChild>
                <w:div w:id="1848902226">
                  <w:marLeft w:val="0"/>
                  <w:marRight w:val="150"/>
                  <w:marTop w:val="0"/>
                  <w:marBottom w:val="0"/>
                  <w:divBdr>
                    <w:top w:val="none" w:sz="0" w:space="0" w:color="auto"/>
                    <w:left w:val="none" w:sz="0" w:space="0" w:color="auto"/>
                    <w:bottom w:val="none" w:sz="0" w:space="0" w:color="auto"/>
                    <w:right w:val="none" w:sz="0" w:space="0" w:color="auto"/>
                  </w:divBdr>
                  <w:divsChild>
                    <w:div w:id="19036374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86694759">
          <w:marLeft w:val="0"/>
          <w:marRight w:val="150"/>
          <w:marTop w:val="0"/>
          <w:marBottom w:val="0"/>
          <w:divBdr>
            <w:top w:val="none" w:sz="0" w:space="0" w:color="auto"/>
            <w:left w:val="none" w:sz="0" w:space="0" w:color="auto"/>
            <w:bottom w:val="none" w:sz="0" w:space="0" w:color="auto"/>
            <w:right w:val="none" w:sz="0" w:space="0" w:color="auto"/>
          </w:divBdr>
          <w:divsChild>
            <w:div w:id="298395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7926175">
      <w:bodyDiv w:val="1"/>
      <w:marLeft w:val="0"/>
      <w:marRight w:val="0"/>
      <w:marTop w:val="0"/>
      <w:marBottom w:val="0"/>
      <w:divBdr>
        <w:top w:val="none" w:sz="0" w:space="0" w:color="auto"/>
        <w:left w:val="none" w:sz="0" w:space="0" w:color="auto"/>
        <w:bottom w:val="none" w:sz="0" w:space="0" w:color="auto"/>
        <w:right w:val="none" w:sz="0" w:space="0" w:color="auto"/>
      </w:divBdr>
    </w:div>
    <w:div w:id="68816696">
      <w:marLeft w:val="0"/>
      <w:marRight w:val="0"/>
      <w:marTop w:val="0"/>
      <w:marBottom w:val="0"/>
      <w:divBdr>
        <w:top w:val="none" w:sz="0" w:space="0" w:color="auto"/>
        <w:left w:val="none" w:sz="0" w:space="0" w:color="auto"/>
        <w:bottom w:val="none" w:sz="0" w:space="0" w:color="auto"/>
        <w:right w:val="none" w:sz="0" w:space="0" w:color="auto"/>
      </w:divBdr>
    </w:div>
    <w:div w:id="69667267">
      <w:marLeft w:val="0"/>
      <w:marRight w:val="0"/>
      <w:marTop w:val="0"/>
      <w:marBottom w:val="0"/>
      <w:divBdr>
        <w:top w:val="none" w:sz="0" w:space="0" w:color="auto"/>
        <w:left w:val="none" w:sz="0" w:space="0" w:color="auto"/>
        <w:bottom w:val="none" w:sz="0" w:space="0" w:color="auto"/>
        <w:right w:val="none" w:sz="0" w:space="0" w:color="auto"/>
      </w:divBdr>
    </w:div>
    <w:div w:id="70127414">
      <w:marLeft w:val="0"/>
      <w:marRight w:val="0"/>
      <w:marTop w:val="0"/>
      <w:marBottom w:val="0"/>
      <w:divBdr>
        <w:top w:val="none" w:sz="0" w:space="0" w:color="auto"/>
        <w:left w:val="none" w:sz="0" w:space="0" w:color="auto"/>
        <w:bottom w:val="none" w:sz="0" w:space="0" w:color="auto"/>
        <w:right w:val="none" w:sz="0" w:space="0" w:color="auto"/>
      </w:divBdr>
    </w:div>
    <w:div w:id="83035835">
      <w:marLeft w:val="0"/>
      <w:marRight w:val="0"/>
      <w:marTop w:val="0"/>
      <w:marBottom w:val="0"/>
      <w:divBdr>
        <w:top w:val="none" w:sz="0" w:space="0" w:color="auto"/>
        <w:left w:val="none" w:sz="0" w:space="0" w:color="auto"/>
        <w:bottom w:val="none" w:sz="0" w:space="0" w:color="auto"/>
        <w:right w:val="none" w:sz="0" w:space="0" w:color="auto"/>
      </w:divBdr>
    </w:div>
    <w:div w:id="96951959">
      <w:marLeft w:val="0"/>
      <w:marRight w:val="0"/>
      <w:marTop w:val="0"/>
      <w:marBottom w:val="0"/>
      <w:divBdr>
        <w:top w:val="none" w:sz="0" w:space="0" w:color="auto"/>
        <w:left w:val="none" w:sz="0" w:space="0" w:color="auto"/>
        <w:bottom w:val="none" w:sz="0" w:space="0" w:color="auto"/>
        <w:right w:val="none" w:sz="0" w:space="0" w:color="auto"/>
      </w:divBdr>
    </w:div>
    <w:div w:id="156041853">
      <w:marLeft w:val="0"/>
      <w:marRight w:val="0"/>
      <w:marTop w:val="0"/>
      <w:marBottom w:val="0"/>
      <w:divBdr>
        <w:top w:val="none" w:sz="0" w:space="0" w:color="auto"/>
        <w:left w:val="none" w:sz="0" w:space="0" w:color="auto"/>
        <w:bottom w:val="none" w:sz="0" w:space="0" w:color="auto"/>
        <w:right w:val="none" w:sz="0" w:space="0" w:color="auto"/>
      </w:divBdr>
    </w:div>
    <w:div w:id="173304006">
      <w:bodyDiv w:val="1"/>
      <w:marLeft w:val="0"/>
      <w:marRight w:val="0"/>
      <w:marTop w:val="0"/>
      <w:marBottom w:val="0"/>
      <w:divBdr>
        <w:top w:val="none" w:sz="0" w:space="0" w:color="auto"/>
        <w:left w:val="none" w:sz="0" w:space="0" w:color="auto"/>
        <w:bottom w:val="none" w:sz="0" w:space="0" w:color="auto"/>
        <w:right w:val="none" w:sz="0" w:space="0" w:color="auto"/>
      </w:divBdr>
    </w:div>
    <w:div w:id="176161006">
      <w:bodyDiv w:val="1"/>
      <w:marLeft w:val="0"/>
      <w:marRight w:val="0"/>
      <w:marTop w:val="0"/>
      <w:marBottom w:val="0"/>
      <w:divBdr>
        <w:top w:val="none" w:sz="0" w:space="0" w:color="auto"/>
        <w:left w:val="none" w:sz="0" w:space="0" w:color="auto"/>
        <w:bottom w:val="none" w:sz="0" w:space="0" w:color="auto"/>
        <w:right w:val="none" w:sz="0" w:space="0" w:color="auto"/>
      </w:divBdr>
      <w:divsChild>
        <w:div w:id="440687465">
          <w:marLeft w:val="0"/>
          <w:marRight w:val="0"/>
          <w:marTop w:val="0"/>
          <w:marBottom w:val="0"/>
          <w:divBdr>
            <w:top w:val="none" w:sz="0" w:space="0" w:color="auto"/>
            <w:left w:val="none" w:sz="0" w:space="0" w:color="auto"/>
            <w:bottom w:val="none" w:sz="0" w:space="0" w:color="auto"/>
            <w:right w:val="none" w:sz="0" w:space="0" w:color="auto"/>
          </w:divBdr>
        </w:div>
      </w:divsChild>
    </w:div>
    <w:div w:id="190071071">
      <w:bodyDiv w:val="1"/>
      <w:marLeft w:val="0"/>
      <w:marRight w:val="0"/>
      <w:marTop w:val="0"/>
      <w:marBottom w:val="0"/>
      <w:divBdr>
        <w:top w:val="none" w:sz="0" w:space="0" w:color="auto"/>
        <w:left w:val="none" w:sz="0" w:space="0" w:color="auto"/>
        <w:bottom w:val="none" w:sz="0" w:space="0" w:color="auto"/>
        <w:right w:val="none" w:sz="0" w:space="0" w:color="auto"/>
      </w:divBdr>
      <w:divsChild>
        <w:div w:id="853573204">
          <w:marLeft w:val="0"/>
          <w:marRight w:val="0"/>
          <w:marTop w:val="0"/>
          <w:marBottom w:val="0"/>
          <w:divBdr>
            <w:top w:val="none" w:sz="0" w:space="0" w:color="auto"/>
            <w:left w:val="none" w:sz="0" w:space="0" w:color="auto"/>
            <w:bottom w:val="none" w:sz="0" w:space="0" w:color="auto"/>
            <w:right w:val="none" w:sz="0" w:space="0" w:color="auto"/>
          </w:divBdr>
          <w:divsChild>
            <w:div w:id="143663204">
              <w:marLeft w:val="0"/>
              <w:marRight w:val="0"/>
              <w:marTop w:val="0"/>
              <w:marBottom w:val="0"/>
              <w:divBdr>
                <w:top w:val="none" w:sz="0" w:space="0" w:color="auto"/>
                <w:left w:val="none" w:sz="0" w:space="0" w:color="auto"/>
                <w:bottom w:val="none" w:sz="0" w:space="0" w:color="auto"/>
                <w:right w:val="none" w:sz="0" w:space="0" w:color="auto"/>
              </w:divBdr>
              <w:divsChild>
                <w:div w:id="153565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058336">
      <w:marLeft w:val="0"/>
      <w:marRight w:val="0"/>
      <w:marTop w:val="0"/>
      <w:marBottom w:val="0"/>
      <w:divBdr>
        <w:top w:val="none" w:sz="0" w:space="0" w:color="auto"/>
        <w:left w:val="none" w:sz="0" w:space="0" w:color="auto"/>
        <w:bottom w:val="none" w:sz="0" w:space="0" w:color="auto"/>
        <w:right w:val="none" w:sz="0" w:space="0" w:color="auto"/>
      </w:divBdr>
    </w:div>
    <w:div w:id="257569175">
      <w:marLeft w:val="0"/>
      <w:marRight w:val="0"/>
      <w:marTop w:val="0"/>
      <w:marBottom w:val="0"/>
      <w:divBdr>
        <w:top w:val="none" w:sz="0" w:space="0" w:color="auto"/>
        <w:left w:val="none" w:sz="0" w:space="0" w:color="auto"/>
        <w:bottom w:val="none" w:sz="0" w:space="0" w:color="auto"/>
        <w:right w:val="none" w:sz="0" w:space="0" w:color="auto"/>
      </w:divBdr>
    </w:div>
    <w:div w:id="257640849">
      <w:marLeft w:val="0"/>
      <w:marRight w:val="0"/>
      <w:marTop w:val="0"/>
      <w:marBottom w:val="0"/>
      <w:divBdr>
        <w:top w:val="none" w:sz="0" w:space="0" w:color="auto"/>
        <w:left w:val="none" w:sz="0" w:space="0" w:color="auto"/>
        <w:bottom w:val="none" w:sz="0" w:space="0" w:color="auto"/>
        <w:right w:val="none" w:sz="0" w:space="0" w:color="auto"/>
      </w:divBdr>
    </w:div>
    <w:div w:id="275645029">
      <w:marLeft w:val="0"/>
      <w:marRight w:val="0"/>
      <w:marTop w:val="0"/>
      <w:marBottom w:val="0"/>
      <w:divBdr>
        <w:top w:val="none" w:sz="0" w:space="0" w:color="auto"/>
        <w:left w:val="none" w:sz="0" w:space="0" w:color="auto"/>
        <w:bottom w:val="none" w:sz="0" w:space="0" w:color="auto"/>
        <w:right w:val="none" w:sz="0" w:space="0" w:color="auto"/>
      </w:divBdr>
    </w:div>
    <w:div w:id="286357415">
      <w:bodyDiv w:val="1"/>
      <w:marLeft w:val="0"/>
      <w:marRight w:val="0"/>
      <w:marTop w:val="0"/>
      <w:marBottom w:val="0"/>
      <w:divBdr>
        <w:top w:val="none" w:sz="0" w:space="0" w:color="auto"/>
        <w:left w:val="none" w:sz="0" w:space="0" w:color="auto"/>
        <w:bottom w:val="none" w:sz="0" w:space="0" w:color="auto"/>
        <w:right w:val="none" w:sz="0" w:space="0" w:color="auto"/>
      </w:divBdr>
    </w:div>
    <w:div w:id="309674548">
      <w:marLeft w:val="0"/>
      <w:marRight w:val="0"/>
      <w:marTop w:val="0"/>
      <w:marBottom w:val="0"/>
      <w:divBdr>
        <w:top w:val="none" w:sz="0" w:space="0" w:color="auto"/>
        <w:left w:val="none" w:sz="0" w:space="0" w:color="auto"/>
        <w:bottom w:val="none" w:sz="0" w:space="0" w:color="auto"/>
        <w:right w:val="none" w:sz="0" w:space="0" w:color="auto"/>
      </w:divBdr>
    </w:div>
    <w:div w:id="320276188">
      <w:marLeft w:val="0"/>
      <w:marRight w:val="150"/>
      <w:marTop w:val="0"/>
      <w:marBottom w:val="0"/>
      <w:divBdr>
        <w:top w:val="none" w:sz="0" w:space="0" w:color="auto"/>
        <w:left w:val="none" w:sz="0" w:space="0" w:color="auto"/>
        <w:bottom w:val="none" w:sz="0" w:space="0" w:color="auto"/>
        <w:right w:val="none" w:sz="0" w:space="0" w:color="auto"/>
      </w:divBdr>
      <w:divsChild>
        <w:div w:id="1332756688">
          <w:marLeft w:val="0"/>
          <w:marRight w:val="150"/>
          <w:marTop w:val="0"/>
          <w:marBottom w:val="0"/>
          <w:divBdr>
            <w:top w:val="none" w:sz="0" w:space="0" w:color="auto"/>
            <w:left w:val="none" w:sz="0" w:space="0" w:color="auto"/>
            <w:bottom w:val="none" w:sz="0" w:space="0" w:color="auto"/>
            <w:right w:val="none" w:sz="0" w:space="0" w:color="auto"/>
          </w:divBdr>
        </w:div>
      </w:divsChild>
    </w:div>
    <w:div w:id="320543219">
      <w:marLeft w:val="0"/>
      <w:marRight w:val="0"/>
      <w:marTop w:val="0"/>
      <w:marBottom w:val="0"/>
      <w:divBdr>
        <w:top w:val="none" w:sz="0" w:space="0" w:color="auto"/>
        <w:left w:val="none" w:sz="0" w:space="0" w:color="auto"/>
        <w:bottom w:val="none" w:sz="0" w:space="0" w:color="auto"/>
        <w:right w:val="none" w:sz="0" w:space="0" w:color="auto"/>
      </w:divBdr>
    </w:div>
    <w:div w:id="390421616">
      <w:marLeft w:val="0"/>
      <w:marRight w:val="0"/>
      <w:marTop w:val="0"/>
      <w:marBottom w:val="0"/>
      <w:divBdr>
        <w:top w:val="none" w:sz="0" w:space="0" w:color="auto"/>
        <w:left w:val="none" w:sz="0" w:space="0" w:color="auto"/>
        <w:bottom w:val="none" w:sz="0" w:space="0" w:color="auto"/>
        <w:right w:val="none" w:sz="0" w:space="0" w:color="auto"/>
      </w:divBdr>
    </w:div>
    <w:div w:id="425732993">
      <w:marLeft w:val="0"/>
      <w:marRight w:val="0"/>
      <w:marTop w:val="0"/>
      <w:marBottom w:val="0"/>
      <w:divBdr>
        <w:top w:val="none" w:sz="0" w:space="0" w:color="auto"/>
        <w:left w:val="none" w:sz="0" w:space="0" w:color="auto"/>
        <w:bottom w:val="none" w:sz="0" w:space="0" w:color="auto"/>
        <w:right w:val="none" w:sz="0" w:space="0" w:color="auto"/>
      </w:divBdr>
    </w:div>
    <w:div w:id="432631435">
      <w:marLeft w:val="0"/>
      <w:marRight w:val="0"/>
      <w:marTop w:val="0"/>
      <w:marBottom w:val="0"/>
      <w:divBdr>
        <w:top w:val="none" w:sz="0" w:space="0" w:color="auto"/>
        <w:left w:val="none" w:sz="0" w:space="0" w:color="auto"/>
        <w:bottom w:val="none" w:sz="0" w:space="0" w:color="auto"/>
        <w:right w:val="none" w:sz="0" w:space="0" w:color="auto"/>
      </w:divBdr>
    </w:div>
    <w:div w:id="434329907">
      <w:marLeft w:val="0"/>
      <w:marRight w:val="0"/>
      <w:marTop w:val="0"/>
      <w:marBottom w:val="0"/>
      <w:divBdr>
        <w:top w:val="none" w:sz="0" w:space="0" w:color="auto"/>
        <w:left w:val="none" w:sz="0" w:space="0" w:color="auto"/>
        <w:bottom w:val="none" w:sz="0" w:space="0" w:color="auto"/>
        <w:right w:val="none" w:sz="0" w:space="0" w:color="auto"/>
      </w:divBdr>
    </w:div>
    <w:div w:id="448858852">
      <w:marLeft w:val="0"/>
      <w:marRight w:val="0"/>
      <w:marTop w:val="0"/>
      <w:marBottom w:val="0"/>
      <w:divBdr>
        <w:top w:val="none" w:sz="0" w:space="0" w:color="auto"/>
        <w:left w:val="none" w:sz="0" w:space="0" w:color="auto"/>
        <w:bottom w:val="none" w:sz="0" w:space="0" w:color="auto"/>
        <w:right w:val="none" w:sz="0" w:space="0" w:color="auto"/>
      </w:divBdr>
    </w:div>
    <w:div w:id="461850875">
      <w:marLeft w:val="0"/>
      <w:marRight w:val="0"/>
      <w:marTop w:val="0"/>
      <w:marBottom w:val="0"/>
      <w:divBdr>
        <w:top w:val="none" w:sz="0" w:space="0" w:color="auto"/>
        <w:left w:val="none" w:sz="0" w:space="0" w:color="auto"/>
        <w:bottom w:val="none" w:sz="0" w:space="0" w:color="auto"/>
        <w:right w:val="none" w:sz="0" w:space="0" w:color="auto"/>
      </w:divBdr>
    </w:div>
    <w:div w:id="484858584">
      <w:bodyDiv w:val="1"/>
      <w:marLeft w:val="0"/>
      <w:marRight w:val="0"/>
      <w:marTop w:val="0"/>
      <w:marBottom w:val="0"/>
      <w:divBdr>
        <w:top w:val="none" w:sz="0" w:space="0" w:color="auto"/>
        <w:left w:val="none" w:sz="0" w:space="0" w:color="auto"/>
        <w:bottom w:val="none" w:sz="0" w:space="0" w:color="auto"/>
        <w:right w:val="none" w:sz="0" w:space="0" w:color="auto"/>
      </w:divBdr>
      <w:divsChild>
        <w:div w:id="810945908">
          <w:marLeft w:val="0"/>
          <w:marRight w:val="0"/>
          <w:marTop w:val="0"/>
          <w:marBottom w:val="0"/>
          <w:divBdr>
            <w:top w:val="none" w:sz="0" w:space="0" w:color="auto"/>
            <w:left w:val="none" w:sz="0" w:space="0" w:color="auto"/>
            <w:bottom w:val="none" w:sz="0" w:space="0" w:color="auto"/>
            <w:right w:val="none" w:sz="0" w:space="0" w:color="auto"/>
          </w:divBdr>
          <w:divsChild>
            <w:div w:id="814373188">
              <w:marLeft w:val="0"/>
              <w:marRight w:val="0"/>
              <w:marTop w:val="0"/>
              <w:marBottom w:val="0"/>
              <w:divBdr>
                <w:top w:val="none" w:sz="0" w:space="0" w:color="auto"/>
                <w:left w:val="none" w:sz="0" w:space="0" w:color="auto"/>
                <w:bottom w:val="none" w:sz="0" w:space="0" w:color="auto"/>
                <w:right w:val="none" w:sz="0" w:space="0" w:color="auto"/>
              </w:divBdr>
              <w:divsChild>
                <w:div w:id="660814480">
                  <w:marLeft w:val="0"/>
                  <w:marRight w:val="0"/>
                  <w:marTop w:val="0"/>
                  <w:marBottom w:val="0"/>
                  <w:divBdr>
                    <w:top w:val="none" w:sz="0" w:space="0" w:color="auto"/>
                    <w:left w:val="none" w:sz="0" w:space="0" w:color="auto"/>
                    <w:bottom w:val="none" w:sz="0" w:space="0" w:color="auto"/>
                    <w:right w:val="none" w:sz="0" w:space="0" w:color="auto"/>
                  </w:divBdr>
                  <w:divsChild>
                    <w:div w:id="165734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209718">
      <w:bodyDiv w:val="1"/>
      <w:marLeft w:val="0"/>
      <w:marRight w:val="0"/>
      <w:marTop w:val="0"/>
      <w:marBottom w:val="0"/>
      <w:divBdr>
        <w:top w:val="none" w:sz="0" w:space="0" w:color="auto"/>
        <w:left w:val="none" w:sz="0" w:space="0" w:color="auto"/>
        <w:bottom w:val="none" w:sz="0" w:space="0" w:color="auto"/>
        <w:right w:val="none" w:sz="0" w:space="0" w:color="auto"/>
      </w:divBdr>
    </w:div>
    <w:div w:id="529146616">
      <w:marLeft w:val="0"/>
      <w:marRight w:val="0"/>
      <w:marTop w:val="0"/>
      <w:marBottom w:val="0"/>
      <w:divBdr>
        <w:top w:val="none" w:sz="0" w:space="0" w:color="auto"/>
        <w:left w:val="none" w:sz="0" w:space="0" w:color="auto"/>
        <w:bottom w:val="none" w:sz="0" w:space="0" w:color="auto"/>
        <w:right w:val="none" w:sz="0" w:space="0" w:color="auto"/>
      </w:divBdr>
    </w:div>
    <w:div w:id="533815227">
      <w:marLeft w:val="0"/>
      <w:marRight w:val="0"/>
      <w:marTop w:val="0"/>
      <w:marBottom w:val="0"/>
      <w:divBdr>
        <w:top w:val="none" w:sz="0" w:space="0" w:color="auto"/>
        <w:left w:val="none" w:sz="0" w:space="0" w:color="auto"/>
        <w:bottom w:val="none" w:sz="0" w:space="0" w:color="auto"/>
        <w:right w:val="none" w:sz="0" w:space="0" w:color="auto"/>
      </w:divBdr>
    </w:div>
    <w:div w:id="539636454">
      <w:bodyDiv w:val="1"/>
      <w:marLeft w:val="0"/>
      <w:marRight w:val="0"/>
      <w:marTop w:val="0"/>
      <w:marBottom w:val="0"/>
      <w:divBdr>
        <w:top w:val="none" w:sz="0" w:space="0" w:color="auto"/>
        <w:left w:val="none" w:sz="0" w:space="0" w:color="auto"/>
        <w:bottom w:val="none" w:sz="0" w:space="0" w:color="auto"/>
        <w:right w:val="none" w:sz="0" w:space="0" w:color="auto"/>
      </w:divBdr>
    </w:div>
    <w:div w:id="556824573">
      <w:marLeft w:val="0"/>
      <w:marRight w:val="0"/>
      <w:marTop w:val="0"/>
      <w:marBottom w:val="0"/>
      <w:divBdr>
        <w:top w:val="none" w:sz="0" w:space="0" w:color="auto"/>
        <w:left w:val="none" w:sz="0" w:space="0" w:color="auto"/>
        <w:bottom w:val="none" w:sz="0" w:space="0" w:color="auto"/>
        <w:right w:val="none" w:sz="0" w:space="0" w:color="auto"/>
      </w:divBdr>
    </w:div>
    <w:div w:id="564220408">
      <w:marLeft w:val="0"/>
      <w:marRight w:val="0"/>
      <w:marTop w:val="0"/>
      <w:marBottom w:val="0"/>
      <w:divBdr>
        <w:top w:val="none" w:sz="0" w:space="0" w:color="auto"/>
        <w:left w:val="none" w:sz="0" w:space="0" w:color="auto"/>
        <w:bottom w:val="none" w:sz="0" w:space="0" w:color="auto"/>
        <w:right w:val="none" w:sz="0" w:space="0" w:color="auto"/>
      </w:divBdr>
    </w:div>
    <w:div w:id="577524898">
      <w:marLeft w:val="0"/>
      <w:marRight w:val="0"/>
      <w:marTop w:val="0"/>
      <w:marBottom w:val="0"/>
      <w:divBdr>
        <w:top w:val="none" w:sz="0" w:space="0" w:color="auto"/>
        <w:left w:val="none" w:sz="0" w:space="0" w:color="auto"/>
        <w:bottom w:val="none" w:sz="0" w:space="0" w:color="auto"/>
        <w:right w:val="none" w:sz="0" w:space="0" w:color="auto"/>
      </w:divBdr>
    </w:div>
    <w:div w:id="597642898">
      <w:bodyDiv w:val="1"/>
      <w:marLeft w:val="0"/>
      <w:marRight w:val="0"/>
      <w:marTop w:val="0"/>
      <w:marBottom w:val="0"/>
      <w:divBdr>
        <w:top w:val="none" w:sz="0" w:space="0" w:color="auto"/>
        <w:left w:val="none" w:sz="0" w:space="0" w:color="auto"/>
        <w:bottom w:val="none" w:sz="0" w:space="0" w:color="auto"/>
        <w:right w:val="none" w:sz="0" w:space="0" w:color="auto"/>
      </w:divBdr>
    </w:div>
    <w:div w:id="599028219">
      <w:bodyDiv w:val="1"/>
      <w:marLeft w:val="0"/>
      <w:marRight w:val="0"/>
      <w:marTop w:val="0"/>
      <w:marBottom w:val="0"/>
      <w:divBdr>
        <w:top w:val="none" w:sz="0" w:space="0" w:color="auto"/>
        <w:left w:val="none" w:sz="0" w:space="0" w:color="auto"/>
        <w:bottom w:val="none" w:sz="0" w:space="0" w:color="auto"/>
        <w:right w:val="none" w:sz="0" w:space="0" w:color="auto"/>
      </w:divBdr>
    </w:div>
    <w:div w:id="611136202">
      <w:marLeft w:val="0"/>
      <w:marRight w:val="0"/>
      <w:marTop w:val="0"/>
      <w:marBottom w:val="0"/>
      <w:divBdr>
        <w:top w:val="none" w:sz="0" w:space="0" w:color="auto"/>
        <w:left w:val="none" w:sz="0" w:space="0" w:color="auto"/>
        <w:bottom w:val="none" w:sz="0" w:space="0" w:color="auto"/>
        <w:right w:val="none" w:sz="0" w:space="0" w:color="auto"/>
      </w:divBdr>
    </w:div>
    <w:div w:id="627665559">
      <w:marLeft w:val="0"/>
      <w:marRight w:val="150"/>
      <w:marTop w:val="0"/>
      <w:marBottom w:val="0"/>
      <w:divBdr>
        <w:top w:val="none" w:sz="0" w:space="0" w:color="auto"/>
        <w:left w:val="none" w:sz="0" w:space="0" w:color="auto"/>
        <w:bottom w:val="none" w:sz="0" w:space="0" w:color="auto"/>
        <w:right w:val="none" w:sz="0" w:space="0" w:color="auto"/>
      </w:divBdr>
      <w:divsChild>
        <w:div w:id="2712183">
          <w:marLeft w:val="0"/>
          <w:marRight w:val="150"/>
          <w:marTop w:val="0"/>
          <w:marBottom w:val="0"/>
          <w:divBdr>
            <w:top w:val="none" w:sz="0" w:space="0" w:color="auto"/>
            <w:left w:val="none" w:sz="0" w:space="0" w:color="auto"/>
            <w:bottom w:val="none" w:sz="0" w:space="0" w:color="auto"/>
            <w:right w:val="none" w:sz="0" w:space="0" w:color="auto"/>
          </w:divBdr>
        </w:div>
      </w:divsChild>
    </w:div>
    <w:div w:id="674959970">
      <w:marLeft w:val="0"/>
      <w:marRight w:val="0"/>
      <w:marTop w:val="0"/>
      <w:marBottom w:val="0"/>
      <w:divBdr>
        <w:top w:val="none" w:sz="0" w:space="0" w:color="auto"/>
        <w:left w:val="none" w:sz="0" w:space="0" w:color="auto"/>
        <w:bottom w:val="none" w:sz="0" w:space="0" w:color="auto"/>
        <w:right w:val="none" w:sz="0" w:space="0" w:color="auto"/>
      </w:divBdr>
    </w:div>
    <w:div w:id="675230005">
      <w:bodyDiv w:val="1"/>
      <w:marLeft w:val="0"/>
      <w:marRight w:val="0"/>
      <w:marTop w:val="0"/>
      <w:marBottom w:val="0"/>
      <w:divBdr>
        <w:top w:val="none" w:sz="0" w:space="0" w:color="auto"/>
        <w:left w:val="none" w:sz="0" w:space="0" w:color="auto"/>
        <w:bottom w:val="none" w:sz="0" w:space="0" w:color="auto"/>
        <w:right w:val="none" w:sz="0" w:space="0" w:color="auto"/>
      </w:divBdr>
    </w:div>
    <w:div w:id="696930982">
      <w:bodyDiv w:val="1"/>
      <w:marLeft w:val="0"/>
      <w:marRight w:val="0"/>
      <w:marTop w:val="0"/>
      <w:marBottom w:val="0"/>
      <w:divBdr>
        <w:top w:val="none" w:sz="0" w:space="0" w:color="auto"/>
        <w:left w:val="none" w:sz="0" w:space="0" w:color="auto"/>
        <w:bottom w:val="none" w:sz="0" w:space="0" w:color="auto"/>
        <w:right w:val="none" w:sz="0" w:space="0" w:color="auto"/>
      </w:divBdr>
      <w:divsChild>
        <w:div w:id="947664012">
          <w:marLeft w:val="0"/>
          <w:marRight w:val="0"/>
          <w:marTop w:val="0"/>
          <w:marBottom w:val="0"/>
          <w:divBdr>
            <w:top w:val="none" w:sz="0" w:space="0" w:color="auto"/>
            <w:left w:val="none" w:sz="0" w:space="0" w:color="auto"/>
            <w:bottom w:val="none" w:sz="0" w:space="0" w:color="auto"/>
            <w:right w:val="none" w:sz="0" w:space="0" w:color="auto"/>
          </w:divBdr>
        </w:div>
        <w:div w:id="1720547976">
          <w:marLeft w:val="0"/>
          <w:marRight w:val="0"/>
          <w:marTop w:val="0"/>
          <w:marBottom w:val="0"/>
          <w:divBdr>
            <w:top w:val="none" w:sz="0" w:space="0" w:color="auto"/>
            <w:left w:val="none" w:sz="0" w:space="0" w:color="auto"/>
            <w:bottom w:val="none" w:sz="0" w:space="0" w:color="auto"/>
            <w:right w:val="none" w:sz="0" w:space="0" w:color="auto"/>
          </w:divBdr>
        </w:div>
        <w:div w:id="1621572153">
          <w:marLeft w:val="0"/>
          <w:marRight w:val="0"/>
          <w:marTop w:val="0"/>
          <w:marBottom w:val="0"/>
          <w:divBdr>
            <w:top w:val="none" w:sz="0" w:space="0" w:color="auto"/>
            <w:left w:val="none" w:sz="0" w:space="0" w:color="auto"/>
            <w:bottom w:val="none" w:sz="0" w:space="0" w:color="auto"/>
            <w:right w:val="none" w:sz="0" w:space="0" w:color="auto"/>
          </w:divBdr>
        </w:div>
        <w:div w:id="1022170535">
          <w:marLeft w:val="0"/>
          <w:marRight w:val="0"/>
          <w:marTop w:val="0"/>
          <w:marBottom w:val="0"/>
          <w:divBdr>
            <w:top w:val="none" w:sz="0" w:space="0" w:color="auto"/>
            <w:left w:val="none" w:sz="0" w:space="0" w:color="auto"/>
            <w:bottom w:val="none" w:sz="0" w:space="0" w:color="auto"/>
            <w:right w:val="none" w:sz="0" w:space="0" w:color="auto"/>
          </w:divBdr>
        </w:div>
        <w:div w:id="1173256587">
          <w:marLeft w:val="0"/>
          <w:marRight w:val="0"/>
          <w:marTop w:val="0"/>
          <w:marBottom w:val="0"/>
          <w:divBdr>
            <w:top w:val="none" w:sz="0" w:space="0" w:color="auto"/>
            <w:left w:val="none" w:sz="0" w:space="0" w:color="auto"/>
            <w:bottom w:val="none" w:sz="0" w:space="0" w:color="auto"/>
            <w:right w:val="none" w:sz="0" w:space="0" w:color="auto"/>
          </w:divBdr>
        </w:div>
        <w:div w:id="114518870">
          <w:marLeft w:val="0"/>
          <w:marRight w:val="0"/>
          <w:marTop w:val="0"/>
          <w:marBottom w:val="0"/>
          <w:divBdr>
            <w:top w:val="none" w:sz="0" w:space="0" w:color="auto"/>
            <w:left w:val="none" w:sz="0" w:space="0" w:color="auto"/>
            <w:bottom w:val="none" w:sz="0" w:space="0" w:color="auto"/>
            <w:right w:val="none" w:sz="0" w:space="0" w:color="auto"/>
          </w:divBdr>
        </w:div>
        <w:div w:id="1703825327">
          <w:marLeft w:val="0"/>
          <w:marRight w:val="0"/>
          <w:marTop w:val="0"/>
          <w:marBottom w:val="0"/>
          <w:divBdr>
            <w:top w:val="none" w:sz="0" w:space="0" w:color="auto"/>
            <w:left w:val="none" w:sz="0" w:space="0" w:color="auto"/>
            <w:bottom w:val="none" w:sz="0" w:space="0" w:color="auto"/>
            <w:right w:val="none" w:sz="0" w:space="0" w:color="auto"/>
          </w:divBdr>
        </w:div>
        <w:div w:id="485826739">
          <w:marLeft w:val="0"/>
          <w:marRight w:val="0"/>
          <w:marTop w:val="0"/>
          <w:marBottom w:val="0"/>
          <w:divBdr>
            <w:top w:val="none" w:sz="0" w:space="0" w:color="auto"/>
            <w:left w:val="none" w:sz="0" w:space="0" w:color="auto"/>
            <w:bottom w:val="none" w:sz="0" w:space="0" w:color="auto"/>
            <w:right w:val="none" w:sz="0" w:space="0" w:color="auto"/>
          </w:divBdr>
        </w:div>
        <w:div w:id="1913075920">
          <w:marLeft w:val="0"/>
          <w:marRight w:val="0"/>
          <w:marTop w:val="0"/>
          <w:marBottom w:val="0"/>
          <w:divBdr>
            <w:top w:val="none" w:sz="0" w:space="0" w:color="auto"/>
            <w:left w:val="none" w:sz="0" w:space="0" w:color="auto"/>
            <w:bottom w:val="none" w:sz="0" w:space="0" w:color="auto"/>
            <w:right w:val="none" w:sz="0" w:space="0" w:color="auto"/>
          </w:divBdr>
        </w:div>
        <w:div w:id="414324769">
          <w:marLeft w:val="0"/>
          <w:marRight w:val="0"/>
          <w:marTop w:val="0"/>
          <w:marBottom w:val="0"/>
          <w:divBdr>
            <w:top w:val="none" w:sz="0" w:space="0" w:color="auto"/>
            <w:left w:val="none" w:sz="0" w:space="0" w:color="auto"/>
            <w:bottom w:val="none" w:sz="0" w:space="0" w:color="auto"/>
            <w:right w:val="none" w:sz="0" w:space="0" w:color="auto"/>
          </w:divBdr>
        </w:div>
        <w:div w:id="931352485">
          <w:marLeft w:val="0"/>
          <w:marRight w:val="0"/>
          <w:marTop w:val="0"/>
          <w:marBottom w:val="0"/>
          <w:divBdr>
            <w:top w:val="none" w:sz="0" w:space="0" w:color="auto"/>
            <w:left w:val="none" w:sz="0" w:space="0" w:color="auto"/>
            <w:bottom w:val="none" w:sz="0" w:space="0" w:color="auto"/>
            <w:right w:val="none" w:sz="0" w:space="0" w:color="auto"/>
          </w:divBdr>
        </w:div>
        <w:div w:id="2059281195">
          <w:marLeft w:val="0"/>
          <w:marRight w:val="0"/>
          <w:marTop w:val="0"/>
          <w:marBottom w:val="0"/>
          <w:divBdr>
            <w:top w:val="none" w:sz="0" w:space="0" w:color="auto"/>
            <w:left w:val="none" w:sz="0" w:space="0" w:color="auto"/>
            <w:bottom w:val="none" w:sz="0" w:space="0" w:color="auto"/>
            <w:right w:val="none" w:sz="0" w:space="0" w:color="auto"/>
          </w:divBdr>
        </w:div>
        <w:div w:id="1257787664">
          <w:marLeft w:val="0"/>
          <w:marRight w:val="0"/>
          <w:marTop w:val="0"/>
          <w:marBottom w:val="0"/>
          <w:divBdr>
            <w:top w:val="none" w:sz="0" w:space="0" w:color="auto"/>
            <w:left w:val="none" w:sz="0" w:space="0" w:color="auto"/>
            <w:bottom w:val="none" w:sz="0" w:space="0" w:color="auto"/>
            <w:right w:val="none" w:sz="0" w:space="0" w:color="auto"/>
          </w:divBdr>
        </w:div>
        <w:div w:id="1886746774">
          <w:marLeft w:val="0"/>
          <w:marRight w:val="0"/>
          <w:marTop w:val="0"/>
          <w:marBottom w:val="0"/>
          <w:divBdr>
            <w:top w:val="none" w:sz="0" w:space="0" w:color="auto"/>
            <w:left w:val="none" w:sz="0" w:space="0" w:color="auto"/>
            <w:bottom w:val="none" w:sz="0" w:space="0" w:color="auto"/>
            <w:right w:val="none" w:sz="0" w:space="0" w:color="auto"/>
          </w:divBdr>
        </w:div>
        <w:div w:id="851529865">
          <w:marLeft w:val="0"/>
          <w:marRight w:val="0"/>
          <w:marTop w:val="0"/>
          <w:marBottom w:val="0"/>
          <w:divBdr>
            <w:top w:val="none" w:sz="0" w:space="0" w:color="auto"/>
            <w:left w:val="none" w:sz="0" w:space="0" w:color="auto"/>
            <w:bottom w:val="none" w:sz="0" w:space="0" w:color="auto"/>
            <w:right w:val="none" w:sz="0" w:space="0" w:color="auto"/>
          </w:divBdr>
        </w:div>
      </w:divsChild>
    </w:div>
    <w:div w:id="716515202">
      <w:marLeft w:val="0"/>
      <w:marRight w:val="0"/>
      <w:marTop w:val="0"/>
      <w:marBottom w:val="0"/>
      <w:divBdr>
        <w:top w:val="none" w:sz="0" w:space="0" w:color="auto"/>
        <w:left w:val="none" w:sz="0" w:space="0" w:color="auto"/>
        <w:bottom w:val="none" w:sz="0" w:space="0" w:color="auto"/>
        <w:right w:val="none" w:sz="0" w:space="0" w:color="auto"/>
      </w:divBdr>
    </w:div>
    <w:div w:id="742877649">
      <w:marLeft w:val="0"/>
      <w:marRight w:val="0"/>
      <w:marTop w:val="0"/>
      <w:marBottom w:val="0"/>
      <w:divBdr>
        <w:top w:val="none" w:sz="0" w:space="0" w:color="auto"/>
        <w:left w:val="none" w:sz="0" w:space="0" w:color="auto"/>
        <w:bottom w:val="none" w:sz="0" w:space="0" w:color="auto"/>
        <w:right w:val="none" w:sz="0" w:space="0" w:color="auto"/>
      </w:divBdr>
    </w:div>
    <w:div w:id="760881298">
      <w:marLeft w:val="0"/>
      <w:marRight w:val="0"/>
      <w:marTop w:val="0"/>
      <w:marBottom w:val="0"/>
      <w:divBdr>
        <w:top w:val="none" w:sz="0" w:space="0" w:color="auto"/>
        <w:left w:val="none" w:sz="0" w:space="0" w:color="auto"/>
        <w:bottom w:val="none" w:sz="0" w:space="0" w:color="auto"/>
        <w:right w:val="none" w:sz="0" w:space="0" w:color="auto"/>
      </w:divBdr>
    </w:div>
    <w:div w:id="790705116">
      <w:bodyDiv w:val="1"/>
      <w:marLeft w:val="0"/>
      <w:marRight w:val="0"/>
      <w:marTop w:val="0"/>
      <w:marBottom w:val="0"/>
      <w:divBdr>
        <w:top w:val="none" w:sz="0" w:space="0" w:color="auto"/>
        <w:left w:val="none" w:sz="0" w:space="0" w:color="auto"/>
        <w:bottom w:val="none" w:sz="0" w:space="0" w:color="auto"/>
        <w:right w:val="none" w:sz="0" w:space="0" w:color="auto"/>
      </w:divBdr>
      <w:divsChild>
        <w:div w:id="332688113">
          <w:marLeft w:val="0"/>
          <w:marRight w:val="0"/>
          <w:marTop w:val="0"/>
          <w:marBottom w:val="0"/>
          <w:divBdr>
            <w:top w:val="none" w:sz="0" w:space="0" w:color="auto"/>
            <w:left w:val="none" w:sz="0" w:space="0" w:color="auto"/>
            <w:bottom w:val="none" w:sz="0" w:space="0" w:color="auto"/>
            <w:right w:val="none" w:sz="0" w:space="0" w:color="auto"/>
          </w:divBdr>
        </w:div>
      </w:divsChild>
    </w:div>
    <w:div w:id="813454379">
      <w:marLeft w:val="0"/>
      <w:marRight w:val="0"/>
      <w:marTop w:val="0"/>
      <w:marBottom w:val="0"/>
      <w:divBdr>
        <w:top w:val="none" w:sz="0" w:space="0" w:color="auto"/>
        <w:left w:val="none" w:sz="0" w:space="0" w:color="auto"/>
        <w:bottom w:val="none" w:sz="0" w:space="0" w:color="auto"/>
        <w:right w:val="none" w:sz="0" w:space="0" w:color="auto"/>
      </w:divBdr>
    </w:div>
    <w:div w:id="824007916">
      <w:marLeft w:val="0"/>
      <w:marRight w:val="0"/>
      <w:marTop w:val="0"/>
      <w:marBottom w:val="0"/>
      <w:divBdr>
        <w:top w:val="none" w:sz="0" w:space="0" w:color="auto"/>
        <w:left w:val="none" w:sz="0" w:space="0" w:color="auto"/>
        <w:bottom w:val="none" w:sz="0" w:space="0" w:color="auto"/>
        <w:right w:val="none" w:sz="0" w:space="0" w:color="auto"/>
      </w:divBdr>
    </w:div>
    <w:div w:id="829905638">
      <w:marLeft w:val="0"/>
      <w:marRight w:val="0"/>
      <w:marTop w:val="0"/>
      <w:marBottom w:val="0"/>
      <w:divBdr>
        <w:top w:val="none" w:sz="0" w:space="0" w:color="auto"/>
        <w:left w:val="none" w:sz="0" w:space="0" w:color="auto"/>
        <w:bottom w:val="none" w:sz="0" w:space="0" w:color="auto"/>
        <w:right w:val="none" w:sz="0" w:space="0" w:color="auto"/>
      </w:divBdr>
    </w:div>
    <w:div w:id="833955726">
      <w:marLeft w:val="0"/>
      <w:marRight w:val="0"/>
      <w:marTop w:val="0"/>
      <w:marBottom w:val="0"/>
      <w:divBdr>
        <w:top w:val="none" w:sz="0" w:space="0" w:color="auto"/>
        <w:left w:val="none" w:sz="0" w:space="0" w:color="auto"/>
        <w:bottom w:val="none" w:sz="0" w:space="0" w:color="auto"/>
        <w:right w:val="none" w:sz="0" w:space="0" w:color="auto"/>
      </w:divBdr>
    </w:div>
    <w:div w:id="894049818">
      <w:bodyDiv w:val="1"/>
      <w:marLeft w:val="0"/>
      <w:marRight w:val="0"/>
      <w:marTop w:val="0"/>
      <w:marBottom w:val="0"/>
      <w:divBdr>
        <w:top w:val="none" w:sz="0" w:space="0" w:color="auto"/>
        <w:left w:val="none" w:sz="0" w:space="0" w:color="auto"/>
        <w:bottom w:val="none" w:sz="0" w:space="0" w:color="auto"/>
        <w:right w:val="none" w:sz="0" w:space="0" w:color="auto"/>
      </w:divBdr>
      <w:divsChild>
        <w:div w:id="41948047">
          <w:marLeft w:val="0"/>
          <w:marRight w:val="0"/>
          <w:marTop w:val="0"/>
          <w:marBottom w:val="0"/>
          <w:divBdr>
            <w:top w:val="none" w:sz="0" w:space="0" w:color="auto"/>
            <w:left w:val="none" w:sz="0" w:space="0" w:color="auto"/>
            <w:bottom w:val="none" w:sz="0" w:space="0" w:color="auto"/>
            <w:right w:val="none" w:sz="0" w:space="0" w:color="auto"/>
          </w:divBdr>
        </w:div>
        <w:div w:id="91629824">
          <w:marLeft w:val="0"/>
          <w:marRight w:val="0"/>
          <w:marTop w:val="0"/>
          <w:marBottom w:val="0"/>
          <w:divBdr>
            <w:top w:val="none" w:sz="0" w:space="0" w:color="auto"/>
            <w:left w:val="none" w:sz="0" w:space="0" w:color="auto"/>
            <w:bottom w:val="none" w:sz="0" w:space="0" w:color="auto"/>
            <w:right w:val="none" w:sz="0" w:space="0" w:color="auto"/>
          </w:divBdr>
        </w:div>
        <w:div w:id="109935631">
          <w:marLeft w:val="0"/>
          <w:marRight w:val="0"/>
          <w:marTop w:val="0"/>
          <w:marBottom w:val="0"/>
          <w:divBdr>
            <w:top w:val="none" w:sz="0" w:space="0" w:color="auto"/>
            <w:left w:val="none" w:sz="0" w:space="0" w:color="auto"/>
            <w:bottom w:val="none" w:sz="0" w:space="0" w:color="auto"/>
            <w:right w:val="none" w:sz="0" w:space="0" w:color="auto"/>
          </w:divBdr>
        </w:div>
        <w:div w:id="251084178">
          <w:marLeft w:val="0"/>
          <w:marRight w:val="0"/>
          <w:marTop w:val="0"/>
          <w:marBottom w:val="0"/>
          <w:divBdr>
            <w:top w:val="none" w:sz="0" w:space="0" w:color="auto"/>
            <w:left w:val="none" w:sz="0" w:space="0" w:color="auto"/>
            <w:bottom w:val="none" w:sz="0" w:space="0" w:color="auto"/>
            <w:right w:val="none" w:sz="0" w:space="0" w:color="auto"/>
          </w:divBdr>
        </w:div>
        <w:div w:id="377122105">
          <w:marLeft w:val="0"/>
          <w:marRight w:val="0"/>
          <w:marTop w:val="0"/>
          <w:marBottom w:val="0"/>
          <w:divBdr>
            <w:top w:val="none" w:sz="0" w:space="0" w:color="auto"/>
            <w:left w:val="none" w:sz="0" w:space="0" w:color="auto"/>
            <w:bottom w:val="none" w:sz="0" w:space="0" w:color="auto"/>
            <w:right w:val="none" w:sz="0" w:space="0" w:color="auto"/>
          </w:divBdr>
        </w:div>
        <w:div w:id="388654841">
          <w:marLeft w:val="0"/>
          <w:marRight w:val="0"/>
          <w:marTop w:val="0"/>
          <w:marBottom w:val="0"/>
          <w:divBdr>
            <w:top w:val="none" w:sz="0" w:space="0" w:color="auto"/>
            <w:left w:val="none" w:sz="0" w:space="0" w:color="auto"/>
            <w:bottom w:val="none" w:sz="0" w:space="0" w:color="auto"/>
            <w:right w:val="none" w:sz="0" w:space="0" w:color="auto"/>
          </w:divBdr>
        </w:div>
        <w:div w:id="395010347">
          <w:marLeft w:val="0"/>
          <w:marRight w:val="0"/>
          <w:marTop w:val="0"/>
          <w:marBottom w:val="0"/>
          <w:divBdr>
            <w:top w:val="none" w:sz="0" w:space="0" w:color="auto"/>
            <w:left w:val="none" w:sz="0" w:space="0" w:color="auto"/>
            <w:bottom w:val="none" w:sz="0" w:space="0" w:color="auto"/>
            <w:right w:val="none" w:sz="0" w:space="0" w:color="auto"/>
          </w:divBdr>
        </w:div>
        <w:div w:id="454296503">
          <w:marLeft w:val="0"/>
          <w:marRight w:val="0"/>
          <w:marTop w:val="0"/>
          <w:marBottom w:val="0"/>
          <w:divBdr>
            <w:top w:val="none" w:sz="0" w:space="0" w:color="auto"/>
            <w:left w:val="none" w:sz="0" w:space="0" w:color="auto"/>
            <w:bottom w:val="none" w:sz="0" w:space="0" w:color="auto"/>
            <w:right w:val="none" w:sz="0" w:space="0" w:color="auto"/>
          </w:divBdr>
        </w:div>
        <w:div w:id="512765865">
          <w:marLeft w:val="0"/>
          <w:marRight w:val="0"/>
          <w:marTop w:val="0"/>
          <w:marBottom w:val="0"/>
          <w:divBdr>
            <w:top w:val="none" w:sz="0" w:space="0" w:color="auto"/>
            <w:left w:val="none" w:sz="0" w:space="0" w:color="auto"/>
            <w:bottom w:val="none" w:sz="0" w:space="0" w:color="auto"/>
            <w:right w:val="none" w:sz="0" w:space="0" w:color="auto"/>
          </w:divBdr>
        </w:div>
        <w:div w:id="588078232">
          <w:marLeft w:val="0"/>
          <w:marRight w:val="0"/>
          <w:marTop w:val="0"/>
          <w:marBottom w:val="0"/>
          <w:divBdr>
            <w:top w:val="none" w:sz="0" w:space="0" w:color="auto"/>
            <w:left w:val="none" w:sz="0" w:space="0" w:color="auto"/>
            <w:bottom w:val="none" w:sz="0" w:space="0" w:color="auto"/>
            <w:right w:val="none" w:sz="0" w:space="0" w:color="auto"/>
          </w:divBdr>
        </w:div>
        <w:div w:id="742332586">
          <w:marLeft w:val="0"/>
          <w:marRight w:val="0"/>
          <w:marTop w:val="0"/>
          <w:marBottom w:val="0"/>
          <w:divBdr>
            <w:top w:val="none" w:sz="0" w:space="0" w:color="auto"/>
            <w:left w:val="none" w:sz="0" w:space="0" w:color="auto"/>
            <w:bottom w:val="none" w:sz="0" w:space="0" w:color="auto"/>
            <w:right w:val="none" w:sz="0" w:space="0" w:color="auto"/>
          </w:divBdr>
        </w:div>
        <w:div w:id="758720212">
          <w:marLeft w:val="0"/>
          <w:marRight w:val="0"/>
          <w:marTop w:val="0"/>
          <w:marBottom w:val="0"/>
          <w:divBdr>
            <w:top w:val="none" w:sz="0" w:space="0" w:color="auto"/>
            <w:left w:val="none" w:sz="0" w:space="0" w:color="auto"/>
            <w:bottom w:val="none" w:sz="0" w:space="0" w:color="auto"/>
            <w:right w:val="none" w:sz="0" w:space="0" w:color="auto"/>
          </w:divBdr>
        </w:div>
        <w:div w:id="795761828">
          <w:marLeft w:val="0"/>
          <w:marRight w:val="0"/>
          <w:marTop w:val="0"/>
          <w:marBottom w:val="0"/>
          <w:divBdr>
            <w:top w:val="none" w:sz="0" w:space="0" w:color="auto"/>
            <w:left w:val="none" w:sz="0" w:space="0" w:color="auto"/>
            <w:bottom w:val="none" w:sz="0" w:space="0" w:color="auto"/>
            <w:right w:val="none" w:sz="0" w:space="0" w:color="auto"/>
          </w:divBdr>
        </w:div>
        <w:div w:id="813761970">
          <w:marLeft w:val="0"/>
          <w:marRight w:val="0"/>
          <w:marTop w:val="0"/>
          <w:marBottom w:val="0"/>
          <w:divBdr>
            <w:top w:val="none" w:sz="0" w:space="0" w:color="auto"/>
            <w:left w:val="none" w:sz="0" w:space="0" w:color="auto"/>
            <w:bottom w:val="none" w:sz="0" w:space="0" w:color="auto"/>
            <w:right w:val="none" w:sz="0" w:space="0" w:color="auto"/>
          </w:divBdr>
        </w:div>
        <w:div w:id="831411521">
          <w:marLeft w:val="0"/>
          <w:marRight w:val="0"/>
          <w:marTop w:val="0"/>
          <w:marBottom w:val="0"/>
          <w:divBdr>
            <w:top w:val="none" w:sz="0" w:space="0" w:color="auto"/>
            <w:left w:val="none" w:sz="0" w:space="0" w:color="auto"/>
            <w:bottom w:val="none" w:sz="0" w:space="0" w:color="auto"/>
            <w:right w:val="none" w:sz="0" w:space="0" w:color="auto"/>
          </w:divBdr>
        </w:div>
        <w:div w:id="854269567">
          <w:marLeft w:val="0"/>
          <w:marRight w:val="0"/>
          <w:marTop w:val="0"/>
          <w:marBottom w:val="0"/>
          <w:divBdr>
            <w:top w:val="none" w:sz="0" w:space="0" w:color="auto"/>
            <w:left w:val="none" w:sz="0" w:space="0" w:color="auto"/>
            <w:bottom w:val="none" w:sz="0" w:space="0" w:color="auto"/>
            <w:right w:val="none" w:sz="0" w:space="0" w:color="auto"/>
          </w:divBdr>
        </w:div>
        <w:div w:id="915669615">
          <w:marLeft w:val="0"/>
          <w:marRight w:val="0"/>
          <w:marTop w:val="0"/>
          <w:marBottom w:val="0"/>
          <w:divBdr>
            <w:top w:val="none" w:sz="0" w:space="0" w:color="auto"/>
            <w:left w:val="none" w:sz="0" w:space="0" w:color="auto"/>
            <w:bottom w:val="none" w:sz="0" w:space="0" w:color="auto"/>
            <w:right w:val="none" w:sz="0" w:space="0" w:color="auto"/>
          </w:divBdr>
        </w:div>
        <w:div w:id="981034717">
          <w:marLeft w:val="0"/>
          <w:marRight w:val="0"/>
          <w:marTop w:val="0"/>
          <w:marBottom w:val="0"/>
          <w:divBdr>
            <w:top w:val="none" w:sz="0" w:space="0" w:color="auto"/>
            <w:left w:val="none" w:sz="0" w:space="0" w:color="auto"/>
            <w:bottom w:val="none" w:sz="0" w:space="0" w:color="auto"/>
            <w:right w:val="none" w:sz="0" w:space="0" w:color="auto"/>
          </w:divBdr>
        </w:div>
        <w:div w:id="1036928074">
          <w:marLeft w:val="0"/>
          <w:marRight w:val="0"/>
          <w:marTop w:val="0"/>
          <w:marBottom w:val="0"/>
          <w:divBdr>
            <w:top w:val="none" w:sz="0" w:space="0" w:color="auto"/>
            <w:left w:val="none" w:sz="0" w:space="0" w:color="auto"/>
            <w:bottom w:val="none" w:sz="0" w:space="0" w:color="auto"/>
            <w:right w:val="none" w:sz="0" w:space="0" w:color="auto"/>
          </w:divBdr>
        </w:div>
        <w:div w:id="1046374833">
          <w:marLeft w:val="0"/>
          <w:marRight w:val="0"/>
          <w:marTop w:val="0"/>
          <w:marBottom w:val="0"/>
          <w:divBdr>
            <w:top w:val="none" w:sz="0" w:space="0" w:color="auto"/>
            <w:left w:val="none" w:sz="0" w:space="0" w:color="auto"/>
            <w:bottom w:val="none" w:sz="0" w:space="0" w:color="auto"/>
            <w:right w:val="none" w:sz="0" w:space="0" w:color="auto"/>
          </w:divBdr>
        </w:div>
        <w:div w:id="1107459375">
          <w:marLeft w:val="0"/>
          <w:marRight w:val="0"/>
          <w:marTop w:val="0"/>
          <w:marBottom w:val="0"/>
          <w:divBdr>
            <w:top w:val="none" w:sz="0" w:space="0" w:color="auto"/>
            <w:left w:val="none" w:sz="0" w:space="0" w:color="auto"/>
            <w:bottom w:val="none" w:sz="0" w:space="0" w:color="auto"/>
            <w:right w:val="none" w:sz="0" w:space="0" w:color="auto"/>
          </w:divBdr>
        </w:div>
        <w:div w:id="1157965516">
          <w:marLeft w:val="0"/>
          <w:marRight w:val="0"/>
          <w:marTop w:val="0"/>
          <w:marBottom w:val="0"/>
          <w:divBdr>
            <w:top w:val="none" w:sz="0" w:space="0" w:color="auto"/>
            <w:left w:val="none" w:sz="0" w:space="0" w:color="auto"/>
            <w:bottom w:val="none" w:sz="0" w:space="0" w:color="auto"/>
            <w:right w:val="none" w:sz="0" w:space="0" w:color="auto"/>
          </w:divBdr>
        </w:div>
        <w:div w:id="1256091522">
          <w:marLeft w:val="0"/>
          <w:marRight w:val="0"/>
          <w:marTop w:val="0"/>
          <w:marBottom w:val="0"/>
          <w:divBdr>
            <w:top w:val="none" w:sz="0" w:space="0" w:color="auto"/>
            <w:left w:val="none" w:sz="0" w:space="0" w:color="auto"/>
            <w:bottom w:val="none" w:sz="0" w:space="0" w:color="auto"/>
            <w:right w:val="none" w:sz="0" w:space="0" w:color="auto"/>
          </w:divBdr>
        </w:div>
        <w:div w:id="1278948177">
          <w:marLeft w:val="0"/>
          <w:marRight w:val="0"/>
          <w:marTop w:val="0"/>
          <w:marBottom w:val="0"/>
          <w:divBdr>
            <w:top w:val="none" w:sz="0" w:space="0" w:color="auto"/>
            <w:left w:val="none" w:sz="0" w:space="0" w:color="auto"/>
            <w:bottom w:val="none" w:sz="0" w:space="0" w:color="auto"/>
            <w:right w:val="none" w:sz="0" w:space="0" w:color="auto"/>
          </w:divBdr>
        </w:div>
        <w:div w:id="1316836789">
          <w:marLeft w:val="0"/>
          <w:marRight w:val="0"/>
          <w:marTop w:val="0"/>
          <w:marBottom w:val="0"/>
          <w:divBdr>
            <w:top w:val="none" w:sz="0" w:space="0" w:color="auto"/>
            <w:left w:val="none" w:sz="0" w:space="0" w:color="auto"/>
            <w:bottom w:val="none" w:sz="0" w:space="0" w:color="auto"/>
            <w:right w:val="none" w:sz="0" w:space="0" w:color="auto"/>
          </w:divBdr>
        </w:div>
        <w:div w:id="1345281272">
          <w:marLeft w:val="0"/>
          <w:marRight w:val="0"/>
          <w:marTop w:val="0"/>
          <w:marBottom w:val="0"/>
          <w:divBdr>
            <w:top w:val="none" w:sz="0" w:space="0" w:color="auto"/>
            <w:left w:val="none" w:sz="0" w:space="0" w:color="auto"/>
            <w:bottom w:val="none" w:sz="0" w:space="0" w:color="auto"/>
            <w:right w:val="none" w:sz="0" w:space="0" w:color="auto"/>
          </w:divBdr>
        </w:div>
        <w:div w:id="1367608398">
          <w:marLeft w:val="0"/>
          <w:marRight w:val="0"/>
          <w:marTop w:val="0"/>
          <w:marBottom w:val="0"/>
          <w:divBdr>
            <w:top w:val="none" w:sz="0" w:space="0" w:color="auto"/>
            <w:left w:val="none" w:sz="0" w:space="0" w:color="auto"/>
            <w:bottom w:val="none" w:sz="0" w:space="0" w:color="auto"/>
            <w:right w:val="none" w:sz="0" w:space="0" w:color="auto"/>
          </w:divBdr>
        </w:div>
        <w:div w:id="1375033486">
          <w:marLeft w:val="0"/>
          <w:marRight w:val="0"/>
          <w:marTop w:val="0"/>
          <w:marBottom w:val="0"/>
          <w:divBdr>
            <w:top w:val="none" w:sz="0" w:space="0" w:color="auto"/>
            <w:left w:val="none" w:sz="0" w:space="0" w:color="auto"/>
            <w:bottom w:val="none" w:sz="0" w:space="0" w:color="auto"/>
            <w:right w:val="none" w:sz="0" w:space="0" w:color="auto"/>
          </w:divBdr>
          <w:divsChild>
            <w:div w:id="1063912444">
              <w:marLeft w:val="0"/>
              <w:marRight w:val="0"/>
              <w:marTop w:val="0"/>
              <w:marBottom w:val="0"/>
              <w:divBdr>
                <w:top w:val="none" w:sz="0" w:space="0" w:color="auto"/>
                <w:left w:val="none" w:sz="0" w:space="0" w:color="auto"/>
                <w:bottom w:val="none" w:sz="0" w:space="0" w:color="auto"/>
                <w:right w:val="none" w:sz="0" w:space="0" w:color="auto"/>
              </w:divBdr>
              <w:divsChild>
                <w:div w:id="17389500">
                  <w:marLeft w:val="0"/>
                  <w:marRight w:val="150"/>
                  <w:marTop w:val="0"/>
                  <w:marBottom w:val="0"/>
                  <w:divBdr>
                    <w:top w:val="none" w:sz="0" w:space="0" w:color="auto"/>
                    <w:left w:val="none" w:sz="0" w:space="0" w:color="auto"/>
                    <w:bottom w:val="none" w:sz="0" w:space="0" w:color="auto"/>
                    <w:right w:val="none" w:sz="0" w:space="0" w:color="auto"/>
                  </w:divBdr>
                  <w:divsChild>
                    <w:div w:id="548493665">
                      <w:marLeft w:val="0"/>
                      <w:marRight w:val="150"/>
                      <w:marTop w:val="0"/>
                      <w:marBottom w:val="0"/>
                      <w:divBdr>
                        <w:top w:val="none" w:sz="0" w:space="0" w:color="auto"/>
                        <w:left w:val="none" w:sz="0" w:space="0" w:color="auto"/>
                        <w:bottom w:val="none" w:sz="0" w:space="0" w:color="auto"/>
                        <w:right w:val="none" w:sz="0" w:space="0" w:color="auto"/>
                      </w:divBdr>
                    </w:div>
                  </w:divsChild>
                </w:div>
                <w:div w:id="1145466077">
                  <w:marLeft w:val="0"/>
                  <w:marRight w:val="150"/>
                  <w:marTop w:val="0"/>
                  <w:marBottom w:val="0"/>
                  <w:divBdr>
                    <w:top w:val="none" w:sz="0" w:space="0" w:color="auto"/>
                    <w:left w:val="none" w:sz="0" w:space="0" w:color="auto"/>
                    <w:bottom w:val="none" w:sz="0" w:space="0" w:color="auto"/>
                    <w:right w:val="none" w:sz="0" w:space="0" w:color="auto"/>
                  </w:divBdr>
                  <w:divsChild>
                    <w:div w:id="1985548845">
                      <w:marLeft w:val="0"/>
                      <w:marRight w:val="150"/>
                      <w:marTop w:val="0"/>
                      <w:marBottom w:val="0"/>
                      <w:divBdr>
                        <w:top w:val="none" w:sz="0" w:space="0" w:color="auto"/>
                        <w:left w:val="none" w:sz="0" w:space="0" w:color="auto"/>
                        <w:bottom w:val="none" w:sz="0" w:space="0" w:color="auto"/>
                        <w:right w:val="none" w:sz="0" w:space="0" w:color="auto"/>
                      </w:divBdr>
                    </w:div>
                  </w:divsChild>
                </w:div>
                <w:div w:id="1193763739">
                  <w:marLeft w:val="0"/>
                  <w:marRight w:val="150"/>
                  <w:marTop w:val="0"/>
                  <w:marBottom w:val="0"/>
                  <w:divBdr>
                    <w:top w:val="none" w:sz="0" w:space="0" w:color="auto"/>
                    <w:left w:val="none" w:sz="0" w:space="0" w:color="auto"/>
                    <w:bottom w:val="none" w:sz="0" w:space="0" w:color="auto"/>
                    <w:right w:val="none" w:sz="0" w:space="0" w:color="auto"/>
                  </w:divBdr>
                  <w:divsChild>
                    <w:div w:id="1521624265">
                      <w:marLeft w:val="0"/>
                      <w:marRight w:val="150"/>
                      <w:marTop w:val="0"/>
                      <w:marBottom w:val="0"/>
                      <w:divBdr>
                        <w:top w:val="none" w:sz="0" w:space="0" w:color="auto"/>
                        <w:left w:val="none" w:sz="0" w:space="0" w:color="auto"/>
                        <w:bottom w:val="none" w:sz="0" w:space="0" w:color="auto"/>
                        <w:right w:val="none" w:sz="0" w:space="0" w:color="auto"/>
                      </w:divBdr>
                    </w:div>
                  </w:divsChild>
                </w:div>
                <w:div w:id="1245383405">
                  <w:marLeft w:val="0"/>
                  <w:marRight w:val="150"/>
                  <w:marTop w:val="0"/>
                  <w:marBottom w:val="0"/>
                  <w:divBdr>
                    <w:top w:val="none" w:sz="0" w:space="0" w:color="auto"/>
                    <w:left w:val="none" w:sz="0" w:space="0" w:color="auto"/>
                    <w:bottom w:val="none" w:sz="0" w:space="0" w:color="auto"/>
                    <w:right w:val="none" w:sz="0" w:space="0" w:color="auto"/>
                  </w:divBdr>
                  <w:divsChild>
                    <w:div w:id="2307724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95355882">
          <w:marLeft w:val="0"/>
          <w:marRight w:val="0"/>
          <w:marTop w:val="0"/>
          <w:marBottom w:val="0"/>
          <w:divBdr>
            <w:top w:val="none" w:sz="0" w:space="0" w:color="auto"/>
            <w:left w:val="none" w:sz="0" w:space="0" w:color="auto"/>
            <w:bottom w:val="none" w:sz="0" w:space="0" w:color="auto"/>
            <w:right w:val="none" w:sz="0" w:space="0" w:color="auto"/>
          </w:divBdr>
        </w:div>
        <w:div w:id="1480265998">
          <w:marLeft w:val="0"/>
          <w:marRight w:val="0"/>
          <w:marTop w:val="0"/>
          <w:marBottom w:val="0"/>
          <w:divBdr>
            <w:top w:val="none" w:sz="0" w:space="0" w:color="auto"/>
            <w:left w:val="none" w:sz="0" w:space="0" w:color="auto"/>
            <w:bottom w:val="none" w:sz="0" w:space="0" w:color="auto"/>
            <w:right w:val="none" w:sz="0" w:space="0" w:color="auto"/>
          </w:divBdr>
        </w:div>
        <w:div w:id="1535194157">
          <w:marLeft w:val="0"/>
          <w:marRight w:val="0"/>
          <w:marTop w:val="0"/>
          <w:marBottom w:val="0"/>
          <w:divBdr>
            <w:top w:val="none" w:sz="0" w:space="0" w:color="auto"/>
            <w:left w:val="none" w:sz="0" w:space="0" w:color="auto"/>
            <w:bottom w:val="none" w:sz="0" w:space="0" w:color="auto"/>
            <w:right w:val="none" w:sz="0" w:space="0" w:color="auto"/>
          </w:divBdr>
        </w:div>
        <w:div w:id="1566061231">
          <w:marLeft w:val="0"/>
          <w:marRight w:val="0"/>
          <w:marTop w:val="0"/>
          <w:marBottom w:val="0"/>
          <w:divBdr>
            <w:top w:val="none" w:sz="0" w:space="0" w:color="auto"/>
            <w:left w:val="none" w:sz="0" w:space="0" w:color="auto"/>
            <w:bottom w:val="none" w:sz="0" w:space="0" w:color="auto"/>
            <w:right w:val="none" w:sz="0" w:space="0" w:color="auto"/>
          </w:divBdr>
        </w:div>
        <w:div w:id="1578636705">
          <w:marLeft w:val="0"/>
          <w:marRight w:val="0"/>
          <w:marTop w:val="0"/>
          <w:marBottom w:val="0"/>
          <w:divBdr>
            <w:top w:val="none" w:sz="0" w:space="0" w:color="auto"/>
            <w:left w:val="none" w:sz="0" w:space="0" w:color="auto"/>
            <w:bottom w:val="none" w:sz="0" w:space="0" w:color="auto"/>
            <w:right w:val="none" w:sz="0" w:space="0" w:color="auto"/>
          </w:divBdr>
        </w:div>
        <w:div w:id="1718747477">
          <w:marLeft w:val="0"/>
          <w:marRight w:val="0"/>
          <w:marTop w:val="0"/>
          <w:marBottom w:val="0"/>
          <w:divBdr>
            <w:top w:val="none" w:sz="0" w:space="0" w:color="auto"/>
            <w:left w:val="none" w:sz="0" w:space="0" w:color="auto"/>
            <w:bottom w:val="none" w:sz="0" w:space="0" w:color="auto"/>
            <w:right w:val="none" w:sz="0" w:space="0" w:color="auto"/>
          </w:divBdr>
        </w:div>
        <w:div w:id="1746033070">
          <w:marLeft w:val="0"/>
          <w:marRight w:val="0"/>
          <w:marTop w:val="0"/>
          <w:marBottom w:val="0"/>
          <w:divBdr>
            <w:top w:val="none" w:sz="0" w:space="0" w:color="auto"/>
            <w:left w:val="none" w:sz="0" w:space="0" w:color="auto"/>
            <w:bottom w:val="none" w:sz="0" w:space="0" w:color="auto"/>
            <w:right w:val="none" w:sz="0" w:space="0" w:color="auto"/>
          </w:divBdr>
        </w:div>
        <w:div w:id="1776168968">
          <w:marLeft w:val="0"/>
          <w:marRight w:val="0"/>
          <w:marTop w:val="0"/>
          <w:marBottom w:val="0"/>
          <w:divBdr>
            <w:top w:val="none" w:sz="0" w:space="0" w:color="auto"/>
            <w:left w:val="none" w:sz="0" w:space="0" w:color="auto"/>
            <w:bottom w:val="none" w:sz="0" w:space="0" w:color="auto"/>
            <w:right w:val="none" w:sz="0" w:space="0" w:color="auto"/>
          </w:divBdr>
        </w:div>
        <w:div w:id="1796942455">
          <w:marLeft w:val="0"/>
          <w:marRight w:val="0"/>
          <w:marTop w:val="0"/>
          <w:marBottom w:val="0"/>
          <w:divBdr>
            <w:top w:val="none" w:sz="0" w:space="0" w:color="auto"/>
            <w:left w:val="none" w:sz="0" w:space="0" w:color="auto"/>
            <w:bottom w:val="none" w:sz="0" w:space="0" w:color="auto"/>
            <w:right w:val="none" w:sz="0" w:space="0" w:color="auto"/>
          </w:divBdr>
        </w:div>
        <w:div w:id="1851291943">
          <w:marLeft w:val="0"/>
          <w:marRight w:val="0"/>
          <w:marTop w:val="0"/>
          <w:marBottom w:val="0"/>
          <w:divBdr>
            <w:top w:val="none" w:sz="0" w:space="0" w:color="auto"/>
            <w:left w:val="none" w:sz="0" w:space="0" w:color="auto"/>
            <w:bottom w:val="none" w:sz="0" w:space="0" w:color="auto"/>
            <w:right w:val="none" w:sz="0" w:space="0" w:color="auto"/>
          </w:divBdr>
        </w:div>
        <w:div w:id="1875001481">
          <w:marLeft w:val="0"/>
          <w:marRight w:val="0"/>
          <w:marTop w:val="0"/>
          <w:marBottom w:val="0"/>
          <w:divBdr>
            <w:top w:val="none" w:sz="0" w:space="0" w:color="auto"/>
            <w:left w:val="none" w:sz="0" w:space="0" w:color="auto"/>
            <w:bottom w:val="none" w:sz="0" w:space="0" w:color="auto"/>
            <w:right w:val="none" w:sz="0" w:space="0" w:color="auto"/>
          </w:divBdr>
        </w:div>
        <w:div w:id="1888567881">
          <w:marLeft w:val="0"/>
          <w:marRight w:val="0"/>
          <w:marTop w:val="0"/>
          <w:marBottom w:val="0"/>
          <w:divBdr>
            <w:top w:val="none" w:sz="0" w:space="0" w:color="auto"/>
            <w:left w:val="none" w:sz="0" w:space="0" w:color="auto"/>
            <w:bottom w:val="none" w:sz="0" w:space="0" w:color="auto"/>
            <w:right w:val="none" w:sz="0" w:space="0" w:color="auto"/>
          </w:divBdr>
        </w:div>
        <w:div w:id="1910731892">
          <w:marLeft w:val="0"/>
          <w:marRight w:val="0"/>
          <w:marTop w:val="0"/>
          <w:marBottom w:val="0"/>
          <w:divBdr>
            <w:top w:val="none" w:sz="0" w:space="0" w:color="auto"/>
            <w:left w:val="none" w:sz="0" w:space="0" w:color="auto"/>
            <w:bottom w:val="none" w:sz="0" w:space="0" w:color="auto"/>
            <w:right w:val="none" w:sz="0" w:space="0" w:color="auto"/>
          </w:divBdr>
        </w:div>
        <w:div w:id="1953782876">
          <w:marLeft w:val="0"/>
          <w:marRight w:val="0"/>
          <w:marTop w:val="0"/>
          <w:marBottom w:val="0"/>
          <w:divBdr>
            <w:top w:val="none" w:sz="0" w:space="0" w:color="auto"/>
            <w:left w:val="none" w:sz="0" w:space="0" w:color="auto"/>
            <w:bottom w:val="none" w:sz="0" w:space="0" w:color="auto"/>
            <w:right w:val="none" w:sz="0" w:space="0" w:color="auto"/>
          </w:divBdr>
        </w:div>
        <w:div w:id="1973443344">
          <w:marLeft w:val="0"/>
          <w:marRight w:val="0"/>
          <w:marTop w:val="0"/>
          <w:marBottom w:val="0"/>
          <w:divBdr>
            <w:top w:val="none" w:sz="0" w:space="0" w:color="auto"/>
            <w:left w:val="none" w:sz="0" w:space="0" w:color="auto"/>
            <w:bottom w:val="none" w:sz="0" w:space="0" w:color="auto"/>
            <w:right w:val="none" w:sz="0" w:space="0" w:color="auto"/>
          </w:divBdr>
        </w:div>
        <w:div w:id="1979340071">
          <w:marLeft w:val="0"/>
          <w:marRight w:val="0"/>
          <w:marTop w:val="0"/>
          <w:marBottom w:val="0"/>
          <w:divBdr>
            <w:top w:val="none" w:sz="0" w:space="0" w:color="auto"/>
            <w:left w:val="none" w:sz="0" w:space="0" w:color="auto"/>
            <w:bottom w:val="none" w:sz="0" w:space="0" w:color="auto"/>
            <w:right w:val="none" w:sz="0" w:space="0" w:color="auto"/>
          </w:divBdr>
        </w:div>
        <w:div w:id="2080981762">
          <w:marLeft w:val="0"/>
          <w:marRight w:val="0"/>
          <w:marTop w:val="0"/>
          <w:marBottom w:val="0"/>
          <w:divBdr>
            <w:top w:val="none" w:sz="0" w:space="0" w:color="auto"/>
            <w:left w:val="none" w:sz="0" w:space="0" w:color="auto"/>
            <w:bottom w:val="none" w:sz="0" w:space="0" w:color="auto"/>
            <w:right w:val="none" w:sz="0" w:space="0" w:color="auto"/>
          </w:divBdr>
        </w:div>
        <w:div w:id="2136629867">
          <w:marLeft w:val="0"/>
          <w:marRight w:val="0"/>
          <w:marTop w:val="0"/>
          <w:marBottom w:val="0"/>
          <w:divBdr>
            <w:top w:val="none" w:sz="0" w:space="0" w:color="auto"/>
            <w:left w:val="none" w:sz="0" w:space="0" w:color="auto"/>
            <w:bottom w:val="none" w:sz="0" w:space="0" w:color="auto"/>
            <w:right w:val="none" w:sz="0" w:space="0" w:color="auto"/>
          </w:divBdr>
        </w:div>
      </w:divsChild>
    </w:div>
    <w:div w:id="920527541">
      <w:bodyDiv w:val="1"/>
      <w:marLeft w:val="0"/>
      <w:marRight w:val="0"/>
      <w:marTop w:val="0"/>
      <w:marBottom w:val="0"/>
      <w:divBdr>
        <w:top w:val="none" w:sz="0" w:space="0" w:color="auto"/>
        <w:left w:val="none" w:sz="0" w:space="0" w:color="auto"/>
        <w:bottom w:val="none" w:sz="0" w:space="0" w:color="auto"/>
        <w:right w:val="none" w:sz="0" w:space="0" w:color="auto"/>
      </w:divBdr>
    </w:div>
    <w:div w:id="980034615">
      <w:marLeft w:val="0"/>
      <w:marRight w:val="0"/>
      <w:marTop w:val="0"/>
      <w:marBottom w:val="0"/>
      <w:divBdr>
        <w:top w:val="none" w:sz="0" w:space="0" w:color="auto"/>
        <w:left w:val="none" w:sz="0" w:space="0" w:color="auto"/>
        <w:bottom w:val="none" w:sz="0" w:space="0" w:color="auto"/>
        <w:right w:val="none" w:sz="0" w:space="0" w:color="auto"/>
      </w:divBdr>
    </w:div>
    <w:div w:id="1000618443">
      <w:bodyDiv w:val="1"/>
      <w:marLeft w:val="0"/>
      <w:marRight w:val="0"/>
      <w:marTop w:val="0"/>
      <w:marBottom w:val="0"/>
      <w:divBdr>
        <w:top w:val="none" w:sz="0" w:space="0" w:color="auto"/>
        <w:left w:val="none" w:sz="0" w:space="0" w:color="auto"/>
        <w:bottom w:val="none" w:sz="0" w:space="0" w:color="auto"/>
        <w:right w:val="none" w:sz="0" w:space="0" w:color="auto"/>
      </w:divBdr>
    </w:div>
    <w:div w:id="1013648603">
      <w:marLeft w:val="0"/>
      <w:marRight w:val="0"/>
      <w:marTop w:val="0"/>
      <w:marBottom w:val="0"/>
      <w:divBdr>
        <w:top w:val="none" w:sz="0" w:space="0" w:color="auto"/>
        <w:left w:val="none" w:sz="0" w:space="0" w:color="auto"/>
        <w:bottom w:val="none" w:sz="0" w:space="0" w:color="auto"/>
        <w:right w:val="none" w:sz="0" w:space="0" w:color="auto"/>
      </w:divBdr>
    </w:div>
    <w:div w:id="1025250573">
      <w:bodyDiv w:val="1"/>
      <w:marLeft w:val="0"/>
      <w:marRight w:val="0"/>
      <w:marTop w:val="0"/>
      <w:marBottom w:val="0"/>
      <w:divBdr>
        <w:top w:val="none" w:sz="0" w:space="0" w:color="auto"/>
        <w:left w:val="none" w:sz="0" w:space="0" w:color="auto"/>
        <w:bottom w:val="none" w:sz="0" w:space="0" w:color="auto"/>
        <w:right w:val="none" w:sz="0" w:space="0" w:color="auto"/>
      </w:divBdr>
      <w:divsChild>
        <w:div w:id="23096971">
          <w:marLeft w:val="0"/>
          <w:marRight w:val="0"/>
          <w:marTop w:val="0"/>
          <w:marBottom w:val="0"/>
          <w:divBdr>
            <w:top w:val="none" w:sz="0" w:space="0" w:color="auto"/>
            <w:left w:val="none" w:sz="0" w:space="0" w:color="auto"/>
            <w:bottom w:val="none" w:sz="0" w:space="0" w:color="auto"/>
            <w:right w:val="none" w:sz="0" w:space="0" w:color="auto"/>
          </w:divBdr>
        </w:div>
        <w:div w:id="211382751">
          <w:marLeft w:val="0"/>
          <w:marRight w:val="0"/>
          <w:marTop w:val="0"/>
          <w:marBottom w:val="0"/>
          <w:divBdr>
            <w:top w:val="none" w:sz="0" w:space="0" w:color="auto"/>
            <w:left w:val="none" w:sz="0" w:space="0" w:color="auto"/>
            <w:bottom w:val="none" w:sz="0" w:space="0" w:color="auto"/>
            <w:right w:val="none" w:sz="0" w:space="0" w:color="auto"/>
          </w:divBdr>
        </w:div>
        <w:div w:id="278030832">
          <w:marLeft w:val="0"/>
          <w:marRight w:val="0"/>
          <w:marTop w:val="0"/>
          <w:marBottom w:val="0"/>
          <w:divBdr>
            <w:top w:val="none" w:sz="0" w:space="0" w:color="auto"/>
            <w:left w:val="none" w:sz="0" w:space="0" w:color="auto"/>
            <w:bottom w:val="none" w:sz="0" w:space="0" w:color="auto"/>
            <w:right w:val="none" w:sz="0" w:space="0" w:color="auto"/>
          </w:divBdr>
        </w:div>
        <w:div w:id="286202938">
          <w:marLeft w:val="0"/>
          <w:marRight w:val="0"/>
          <w:marTop w:val="0"/>
          <w:marBottom w:val="0"/>
          <w:divBdr>
            <w:top w:val="none" w:sz="0" w:space="0" w:color="auto"/>
            <w:left w:val="none" w:sz="0" w:space="0" w:color="auto"/>
            <w:bottom w:val="none" w:sz="0" w:space="0" w:color="auto"/>
            <w:right w:val="none" w:sz="0" w:space="0" w:color="auto"/>
          </w:divBdr>
        </w:div>
        <w:div w:id="286662136">
          <w:marLeft w:val="0"/>
          <w:marRight w:val="0"/>
          <w:marTop w:val="0"/>
          <w:marBottom w:val="0"/>
          <w:divBdr>
            <w:top w:val="none" w:sz="0" w:space="0" w:color="auto"/>
            <w:left w:val="none" w:sz="0" w:space="0" w:color="auto"/>
            <w:bottom w:val="none" w:sz="0" w:space="0" w:color="auto"/>
            <w:right w:val="none" w:sz="0" w:space="0" w:color="auto"/>
          </w:divBdr>
        </w:div>
        <w:div w:id="603072025">
          <w:marLeft w:val="0"/>
          <w:marRight w:val="0"/>
          <w:marTop w:val="0"/>
          <w:marBottom w:val="0"/>
          <w:divBdr>
            <w:top w:val="none" w:sz="0" w:space="0" w:color="auto"/>
            <w:left w:val="none" w:sz="0" w:space="0" w:color="auto"/>
            <w:bottom w:val="none" w:sz="0" w:space="0" w:color="auto"/>
            <w:right w:val="none" w:sz="0" w:space="0" w:color="auto"/>
          </w:divBdr>
        </w:div>
        <w:div w:id="617302615">
          <w:marLeft w:val="0"/>
          <w:marRight w:val="0"/>
          <w:marTop w:val="0"/>
          <w:marBottom w:val="0"/>
          <w:divBdr>
            <w:top w:val="none" w:sz="0" w:space="0" w:color="auto"/>
            <w:left w:val="none" w:sz="0" w:space="0" w:color="auto"/>
            <w:bottom w:val="none" w:sz="0" w:space="0" w:color="auto"/>
            <w:right w:val="none" w:sz="0" w:space="0" w:color="auto"/>
          </w:divBdr>
        </w:div>
        <w:div w:id="629672593">
          <w:marLeft w:val="0"/>
          <w:marRight w:val="0"/>
          <w:marTop w:val="0"/>
          <w:marBottom w:val="0"/>
          <w:divBdr>
            <w:top w:val="none" w:sz="0" w:space="0" w:color="auto"/>
            <w:left w:val="none" w:sz="0" w:space="0" w:color="auto"/>
            <w:bottom w:val="none" w:sz="0" w:space="0" w:color="auto"/>
            <w:right w:val="none" w:sz="0" w:space="0" w:color="auto"/>
          </w:divBdr>
        </w:div>
        <w:div w:id="1103769584">
          <w:marLeft w:val="0"/>
          <w:marRight w:val="0"/>
          <w:marTop w:val="0"/>
          <w:marBottom w:val="0"/>
          <w:divBdr>
            <w:top w:val="none" w:sz="0" w:space="0" w:color="auto"/>
            <w:left w:val="none" w:sz="0" w:space="0" w:color="auto"/>
            <w:bottom w:val="none" w:sz="0" w:space="0" w:color="auto"/>
            <w:right w:val="none" w:sz="0" w:space="0" w:color="auto"/>
          </w:divBdr>
        </w:div>
        <w:div w:id="1169559164">
          <w:marLeft w:val="0"/>
          <w:marRight w:val="0"/>
          <w:marTop w:val="0"/>
          <w:marBottom w:val="0"/>
          <w:divBdr>
            <w:top w:val="none" w:sz="0" w:space="0" w:color="auto"/>
            <w:left w:val="none" w:sz="0" w:space="0" w:color="auto"/>
            <w:bottom w:val="none" w:sz="0" w:space="0" w:color="auto"/>
            <w:right w:val="none" w:sz="0" w:space="0" w:color="auto"/>
          </w:divBdr>
        </w:div>
        <w:div w:id="1170558601">
          <w:marLeft w:val="0"/>
          <w:marRight w:val="0"/>
          <w:marTop w:val="0"/>
          <w:marBottom w:val="0"/>
          <w:divBdr>
            <w:top w:val="none" w:sz="0" w:space="0" w:color="auto"/>
            <w:left w:val="none" w:sz="0" w:space="0" w:color="auto"/>
            <w:bottom w:val="none" w:sz="0" w:space="0" w:color="auto"/>
            <w:right w:val="none" w:sz="0" w:space="0" w:color="auto"/>
          </w:divBdr>
        </w:div>
        <w:div w:id="1252540835">
          <w:marLeft w:val="0"/>
          <w:marRight w:val="0"/>
          <w:marTop w:val="0"/>
          <w:marBottom w:val="0"/>
          <w:divBdr>
            <w:top w:val="none" w:sz="0" w:space="0" w:color="auto"/>
            <w:left w:val="none" w:sz="0" w:space="0" w:color="auto"/>
            <w:bottom w:val="none" w:sz="0" w:space="0" w:color="auto"/>
            <w:right w:val="none" w:sz="0" w:space="0" w:color="auto"/>
          </w:divBdr>
        </w:div>
        <w:div w:id="1556627769">
          <w:marLeft w:val="0"/>
          <w:marRight w:val="0"/>
          <w:marTop w:val="0"/>
          <w:marBottom w:val="0"/>
          <w:divBdr>
            <w:top w:val="none" w:sz="0" w:space="0" w:color="auto"/>
            <w:left w:val="none" w:sz="0" w:space="0" w:color="auto"/>
            <w:bottom w:val="none" w:sz="0" w:space="0" w:color="auto"/>
            <w:right w:val="none" w:sz="0" w:space="0" w:color="auto"/>
          </w:divBdr>
        </w:div>
        <w:div w:id="1936398458">
          <w:marLeft w:val="0"/>
          <w:marRight w:val="0"/>
          <w:marTop w:val="0"/>
          <w:marBottom w:val="0"/>
          <w:divBdr>
            <w:top w:val="none" w:sz="0" w:space="0" w:color="auto"/>
            <w:left w:val="none" w:sz="0" w:space="0" w:color="auto"/>
            <w:bottom w:val="none" w:sz="0" w:space="0" w:color="auto"/>
            <w:right w:val="none" w:sz="0" w:space="0" w:color="auto"/>
          </w:divBdr>
        </w:div>
        <w:div w:id="2122525332">
          <w:marLeft w:val="0"/>
          <w:marRight w:val="0"/>
          <w:marTop w:val="0"/>
          <w:marBottom w:val="0"/>
          <w:divBdr>
            <w:top w:val="none" w:sz="0" w:space="0" w:color="auto"/>
            <w:left w:val="none" w:sz="0" w:space="0" w:color="auto"/>
            <w:bottom w:val="none" w:sz="0" w:space="0" w:color="auto"/>
            <w:right w:val="none" w:sz="0" w:space="0" w:color="auto"/>
          </w:divBdr>
        </w:div>
      </w:divsChild>
    </w:div>
    <w:div w:id="1053240378">
      <w:marLeft w:val="0"/>
      <w:marRight w:val="0"/>
      <w:marTop w:val="0"/>
      <w:marBottom w:val="0"/>
      <w:divBdr>
        <w:top w:val="none" w:sz="0" w:space="0" w:color="auto"/>
        <w:left w:val="none" w:sz="0" w:space="0" w:color="auto"/>
        <w:bottom w:val="none" w:sz="0" w:space="0" w:color="auto"/>
        <w:right w:val="none" w:sz="0" w:space="0" w:color="auto"/>
      </w:divBdr>
    </w:div>
    <w:div w:id="1058474662">
      <w:marLeft w:val="0"/>
      <w:marRight w:val="0"/>
      <w:marTop w:val="0"/>
      <w:marBottom w:val="0"/>
      <w:divBdr>
        <w:top w:val="none" w:sz="0" w:space="0" w:color="auto"/>
        <w:left w:val="none" w:sz="0" w:space="0" w:color="auto"/>
        <w:bottom w:val="none" w:sz="0" w:space="0" w:color="auto"/>
        <w:right w:val="none" w:sz="0" w:space="0" w:color="auto"/>
      </w:divBdr>
    </w:div>
    <w:div w:id="1084764542">
      <w:marLeft w:val="0"/>
      <w:marRight w:val="0"/>
      <w:marTop w:val="0"/>
      <w:marBottom w:val="0"/>
      <w:divBdr>
        <w:top w:val="none" w:sz="0" w:space="0" w:color="auto"/>
        <w:left w:val="none" w:sz="0" w:space="0" w:color="auto"/>
        <w:bottom w:val="none" w:sz="0" w:space="0" w:color="auto"/>
        <w:right w:val="none" w:sz="0" w:space="0" w:color="auto"/>
      </w:divBdr>
    </w:div>
    <w:div w:id="1114592717">
      <w:marLeft w:val="0"/>
      <w:marRight w:val="0"/>
      <w:marTop w:val="0"/>
      <w:marBottom w:val="0"/>
      <w:divBdr>
        <w:top w:val="none" w:sz="0" w:space="0" w:color="auto"/>
        <w:left w:val="none" w:sz="0" w:space="0" w:color="auto"/>
        <w:bottom w:val="none" w:sz="0" w:space="0" w:color="auto"/>
        <w:right w:val="none" w:sz="0" w:space="0" w:color="auto"/>
      </w:divBdr>
    </w:div>
    <w:div w:id="1126503376">
      <w:marLeft w:val="0"/>
      <w:marRight w:val="0"/>
      <w:marTop w:val="0"/>
      <w:marBottom w:val="0"/>
      <w:divBdr>
        <w:top w:val="none" w:sz="0" w:space="0" w:color="auto"/>
        <w:left w:val="none" w:sz="0" w:space="0" w:color="auto"/>
        <w:bottom w:val="none" w:sz="0" w:space="0" w:color="auto"/>
        <w:right w:val="none" w:sz="0" w:space="0" w:color="auto"/>
      </w:divBdr>
    </w:div>
    <w:div w:id="1137531772">
      <w:marLeft w:val="0"/>
      <w:marRight w:val="0"/>
      <w:marTop w:val="0"/>
      <w:marBottom w:val="0"/>
      <w:divBdr>
        <w:top w:val="none" w:sz="0" w:space="0" w:color="auto"/>
        <w:left w:val="none" w:sz="0" w:space="0" w:color="auto"/>
        <w:bottom w:val="none" w:sz="0" w:space="0" w:color="auto"/>
        <w:right w:val="none" w:sz="0" w:space="0" w:color="auto"/>
      </w:divBdr>
    </w:div>
    <w:div w:id="1161777726">
      <w:bodyDiv w:val="1"/>
      <w:marLeft w:val="0"/>
      <w:marRight w:val="0"/>
      <w:marTop w:val="0"/>
      <w:marBottom w:val="0"/>
      <w:divBdr>
        <w:top w:val="none" w:sz="0" w:space="0" w:color="auto"/>
        <w:left w:val="none" w:sz="0" w:space="0" w:color="auto"/>
        <w:bottom w:val="none" w:sz="0" w:space="0" w:color="auto"/>
        <w:right w:val="none" w:sz="0" w:space="0" w:color="auto"/>
      </w:divBdr>
    </w:div>
    <w:div w:id="1187603004">
      <w:bodyDiv w:val="1"/>
      <w:marLeft w:val="0"/>
      <w:marRight w:val="0"/>
      <w:marTop w:val="0"/>
      <w:marBottom w:val="0"/>
      <w:divBdr>
        <w:top w:val="none" w:sz="0" w:space="0" w:color="auto"/>
        <w:left w:val="none" w:sz="0" w:space="0" w:color="auto"/>
        <w:bottom w:val="none" w:sz="0" w:space="0" w:color="auto"/>
        <w:right w:val="none" w:sz="0" w:space="0" w:color="auto"/>
      </w:divBdr>
      <w:divsChild>
        <w:div w:id="26419356">
          <w:marLeft w:val="0"/>
          <w:marRight w:val="0"/>
          <w:marTop w:val="0"/>
          <w:marBottom w:val="0"/>
          <w:divBdr>
            <w:top w:val="none" w:sz="0" w:space="0" w:color="auto"/>
            <w:left w:val="none" w:sz="0" w:space="0" w:color="auto"/>
            <w:bottom w:val="none" w:sz="0" w:space="0" w:color="auto"/>
            <w:right w:val="none" w:sz="0" w:space="0" w:color="auto"/>
          </w:divBdr>
        </w:div>
        <w:div w:id="113983303">
          <w:marLeft w:val="0"/>
          <w:marRight w:val="0"/>
          <w:marTop w:val="0"/>
          <w:marBottom w:val="0"/>
          <w:divBdr>
            <w:top w:val="none" w:sz="0" w:space="0" w:color="auto"/>
            <w:left w:val="none" w:sz="0" w:space="0" w:color="auto"/>
            <w:bottom w:val="none" w:sz="0" w:space="0" w:color="auto"/>
            <w:right w:val="none" w:sz="0" w:space="0" w:color="auto"/>
          </w:divBdr>
        </w:div>
        <w:div w:id="140007969">
          <w:marLeft w:val="0"/>
          <w:marRight w:val="0"/>
          <w:marTop w:val="0"/>
          <w:marBottom w:val="0"/>
          <w:divBdr>
            <w:top w:val="none" w:sz="0" w:space="0" w:color="auto"/>
            <w:left w:val="none" w:sz="0" w:space="0" w:color="auto"/>
            <w:bottom w:val="none" w:sz="0" w:space="0" w:color="auto"/>
            <w:right w:val="none" w:sz="0" w:space="0" w:color="auto"/>
          </w:divBdr>
        </w:div>
        <w:div w:id="200016966">
          <w:marLeft w:val="0"/>
          <w:marRight w:val="0"/>
          <w:marTop w:val="0"/>
          <w:marBottom w:val="0"/>
          <w:divBdr>
            <w:top w:val="none" w:sz="0" w:space="0" w:color="auto"/>
            <w:left w:val="none" w:sz="0" w:space="0" w:color="auto"/>
            <w:bottom w:val="none" w:sz="0" w:space="0" w:color="auto"/>
            <w:right w:val="none" w:sz="0" w:space="0" w:color="auto"/>
          </w:divBdr>
        </w:div>
        <w:div w:id="215510993">
          <w:marLeft w:val="0"/>
          <w:marRight w:val="0"/>
          <w:marTop w:val="0"/>
          <w:marBottom w:val="0"/>
          <w:divBdr>
            <w:top w:val="none" w:sz="0" w:space="0" w:color="auto"/>
            <w:left w:val="none" w:sz="0" w:space="0" w:color="auto"/>
            <w:bottom w:val="none" w:sz="0" w:space="0" w:color="auto"/>
            <w:right w:val="none" w:sz="0" w:space="0" w:color="auto"/>
          </w:divBdr>
        </w:div>
        <w:div w:id="234513842">
          <w:marLeft w:val="0"/>
          <w:marRight w:val="0"/>
          <w:marTop w:val="0"/>
          <w:marBottom w:val="0"/>
          <w:divBdr>
            <w:top w:val="none" w:sz="0" w:space="0" w:color="auto"/>
            <w:left w:val="none" w:sz="0" w:space="0" w:color="auto"/>
            <w:bottom w:val="none" w:sz="0" w:space="0" w:color="auto"/>
            <w:right w:val="none" w:sz="0" w:space="0" w:color="auto"/>
          </w:divBdr>
        </w:div>
        <w:div w:id="347946573">
          <w:marLeft w:val="0"/>
          <w:marRight w:val="0"/>
          <w:marTop w:val="0"/>
          <w:marBottom w:val="0"/>
          <w:divBdr>
            <w:top w:val="none" w:sz="0" w:space="0" w:color="auto"/>
            <w:left w:val="none" w:sz="0" w:space="0" w:color="auto"/>
            <w:bottom w:val="none" w:sz="0" w:space="0" w:color="auto"/>
            <w:right w:val="none" w:sz="0" w:space="0" w:color="auto"/>
          </w:divBdr>
        </w:div>
        <w:div w:id="421075909">
          <w:marLeft w:val="0"/>
          <w:marRight w:val="0"/>
          <w:marTop w:val="0"/>
          <w:marBottom w:val="0"/>
          <w:divBdr>
            <w:top w:val="none" w:sz="0" w:space="0" w:color="auto"/>
            <w:left w:val="none" w:sz="0" w:space="0" w:color="auto"/>
            <w:bottom w:val="none" w:sz="0" w:space="0" w:color="auto"/>
            <w:right w:val="none" w:sz="0" w:space="0" w:color="auto"/>
          </w:divBdr>
        </w:div>
        <w:div w:id="427969923">
          <w:marLeft w:val="0"/>
          <w:marRight w:val="0"/>
          <w:marTop w:val="0"/>
          <w:marBottom w:val="0"/>
          <w:divBdr>
            <w:top w:val="none" w:sz="0" w:space="0" w:color="auto"/>
            <w:left w:val="none" w:sz="0" w:space="0" w:color="auto"/>
            <w:bottom w:val="none" w:sz="0" w:space="0" w:color="auto"/>
            <w:right w:val="none" w:sz="0" w:space="0" w:color="auto"/>
          </w:divBdr>
        </w:div>
        <w:div w:id="464616777">
          <w:marLeft w:val="0"/>
          <w:marRight w:val="0"/>
          <w:marTop w:val="0"/>
          <w:marBottom w:val="0"/>
          <w:divBdr>
            <w:top w:val="none" w:sz="0" w:space="0" w:color="auto"/>
            <w:left w:val="none" w:sz="0" w:space="0" w:color="auto"/>
            <w:bottom w:val="none" w:sz="0" w:space="0" w:color="auto"/>
            <w:right w:val="none" w:sz="0" w:space="0" w:color="auto"/>
          </w:divBdr>
        </w:div>
        <w:div w:id="474763994">
          <w:marLeft w:val="0"/>
          <w:marRight w:val="0"/>
          <w:marTop w:val="0"/>
          <w:marBottom w:val="0"/>
          <w:divBdr>
            <w:top w:val="none" w:sz="0" w:space="0" w:color="auto"/>
            <w:left w:val="none" w:sz="0" w:space="0" w:color="auto"/>
            <w:bottom w:val="none" w:sz="0" w:space="0" w:color="auto"/>
            <w:right w:val="none" w:sz="0" w:space="0" w:color="auto"/>
          </w:divBdr>
        </w:div>
        <w:div w:id="485904046">
          <w:marLeft w:val="0"/>
          <w:marRight w:val="0"/>
          <w:marTop w:val="0"/>
          <w:marBottom w:val="0"/>
          <w:divBdr>
            <w:top w:val="none" w:sz="0" w:space="0" w:color="auto"/>
            <w:left w:val="none" w:sz="0" w:space="0" w:color="auto"/>
            <w:bottom w:val="none" w:sz="0" w:space="0" w:color="auto"/>
            <w:right w:val="none" w:sz="0" w:space="0" w:color="auto"/>
          </w:divBdr>
        </w:div>
        <w:div w:id="518395792">
          <w:marLeft w:val="0"/>
          <w:marRight w:val="0"/>
          <w:marTop w:val="0"/>
          <w:marBottom w:val="0"/>
          <w:divBdr>
            <w:top w:val="none" w:sz="0" w:space="0" w:color="auto"/>
            <w:left w:val="none" w:sz="0" w:space="0" w:color="auto"/>
            <w:bottom w:val="none" w:sz="0" w:space="0" w:color="auto"/>
            <w:right w:val="none" w:sz="0" w:space="0" w:color="auto"/>
          </w:divBdr>
        </w:div>
        <w:div w:id="543755383">
          <w:marLeft w:val="0"/>
          <w:marRight w:val="0"/>
          <w:marTop w:val="0"/>
          <w:marBottom w:val="0"/>
          <w:divBdr>
            <w:top w:val="none" w:sz="0" w:space="0" w:color="auto"/>
            <w:left w:val="none" w:sz="0" w:space="0" w:color="auto"/>
            <w:bottom w:val="none" w:sz="0" w:space="0" w:color="auto"/>
            <w:right w:val="none" w:sz="0" w:space="0" w:color="auto"/>
          </w:divBdr>
        </w:div>
        <w:div w:id="626162923">
          <w:marLeft w:val="0"/>
          <w:marRight w:val="0"/>
          <w:marTop w:val="0"/>
          <w:marBottom w:val="0"/>
          <w:divBdr>
            <w:top w:val="none" w:sz="0" w:space="0" w:color="auto"/>
            <w:left w:val="none" w:sz="0" w:space="0" w:color="auto"/>
            <w:bottom w:val="none" w:sz="0" w:space="0" w:color="auto"/>
            <w:right w:val="none" w:sz="0" w:space="0" w:color="auto"/>
          </w:divBdr>
        </w:div>
        <w:div w:id="640185603">
          <w:marLeft w:val="0"/>
          <w:marRight w:val="0"/>
          <w:marTop w:val="0"/>
          <w:marBottom w:val="0"/>
          <w:divBdr>
            <w:top w:val="none" w:sz="0" w:space="0" w:color="auto"/>
            <w:left w:val="none" w:sz="0" w:space="0" w:color="auto"/>
            <w:bottom w:val="none" w:sz="0" w:space="0" w:color="auto"/>
            <w:right w:val="none" w:sz="0" w:space="0" w:color="auto"/>
          </w:divBdr>
        </w:div>
        <w:div w:id="720789412">
          <w:marLeft w:val="0"/>
          <w:marRight w:val="0"/>
          <w:marTop w:val="0"/>
          <w:marBottom w:val="0"/>
          <w:divBdr>
            <w:top w:val="none" w:sz="0" w:space="0" w:color="auto"/>
            <w:left w:val="none" w:sz="0" w:space="0" w:color="auto"/>
            <w:bottom w:val="none" w:sz="0" w:space="0" w:color="auto"/>
            <w:right w:val="none" w:sz="0" w:space="0" w:color="auto"/>
          </w:divBdr>
        </w:div>
        <w:div w:id="761727374">
          <w:marLeft w:val="0"/>
          <w:marRight w:val="0"/>
          <w:marTop w:val="0"/>
          <w:marBottom w:val="0"/>
          <w:divBdr>
            <w:top w:val="none" w:sz="0" w:space="0" w:color="auto"/>
            <w:left w:val="none" w:sz="0" w:space="0" w:color="auto"/>
            <w:bottom w:val="none" w:sz="0" w:space="0" w:color="auto"/>
            <w:right w:val="none" w:sz="0" w:space="0" w:color="auto"/>
          </w:divBdr>
        </w:div>
        <w:div w:id="790365520">
          <w:marLeft w:val="0"/>
          <w:marRight w:val="0"/>
          <w:marTop w:val="0"/>
          <w:marBottom w:val="0"/>
          <w:divBdr>
            <w:top w:val="none" w:sz="0" w:space="0" w:color="auto"/>
            <w:left w:val="none" w:sz="0" w:space="0" w:color="auto"/>
            <w:bottom w:val="none" w:sz="0" w:space="0" w:color="auto"/>
            <w:right w:val="none" w:sz="0" w:space="0" w:color="auto"/>
          </w:divBdr>
        </w:div>
        <w:div w:id="796147444">
          <w:marLeft w:val="0"/>
          <w:marRight w:val="0"/>
          <w:marTop w:val="0"/>
          <w:marBottom w:val="0"/>
          <w:divBdr>
            <w:top w:val="none" w:sz="0" w:space="0" w:color="auto"/>
            <w:left w:val="none" w:sz="0" w:space="0" w:color="auto"/>
            <w:bottom w:val="none" w:sz="0" w:space="0" w:color="auto"/>
            <w:right w:val="none" w:sz="0" w:space="0" w:color="auto"/>
          </w:divBdr>
        </w:div>
        <w:div w:id="958687836">
          <w:marLeft w:val="0"/>
          <w:marRight w:val="0"/>
          <w:marTop w:val="0"/>
          <w:marBottom w:val="0"/>
          <w:divBdr>
            <w:top w:val="none" w:sz="0" w:space="0" w:color="auto"/>
            <w:left w:val="none" w:sz="0" w:space="0" w:color="auto"/>
            <w:bottom w:val="none" w:sz="0" w:space="0" w:color="auto"/>
            <w:right w:val="none" w:sz="0" w:space="0" w:color="auto"/>
          </w:divBdr>
        </w:div>
        <w:div w:id="994141292">
          <w:marLeft w:val="0"/>
          <w:marRight w:val="0"/>
          <w:marTop w:val="0"/>
          <w:marBottom w:val="0"/>
          <w:divBdr>
            <w:top w:val="none" w:sz="0" w:space="0" w:color="auto"/>
            <w:left w:val="none" w:sz="0" w:space="0" w:color="auto"/>
            <w:bottom w:val="none" w:sz="0" w:space="0" w:color="auto"/>
            <w:right w:val="none" w:sz="0" w:space="0" w:color="auto"/>
          </w:divBdr>
        </w:div>
        <w:div w:id="1011641769">
          <w:marLeft w:val="0"/>
          <w:marRight w:val="0"/>
          <w:marTop w:val="0"/>
          <w:marBottom w:val="0"/>
          <w:divBdr>
            <w:top w:val="none" w:sz="0" w:space="0" w:color="auto"/>
            <w:left w:val="none" w:sz="0" w:space="0" w:color="auto"/>
            <w:bottom w:val="none" w:sz="0" w:space="0" w:color="auto"/>
            <w:right w:val="none" w:sz="0" w:space="0" w:color="auto"/>
          </w:divBdr>
        </w:div>
        <w:div w:id="1041131620">
          <w:marLeft w:val="0"/>
          <w:marRight w:val="0"/>
          <w:marTop w:val="0"/>
          <w:marBottom w:val="0"/>
          <w:divBdr>
            <w:top w:val="none" w:sz="0" w:space="0" w:color="auto"/>
            <w:left w:val="none" w:sz="0" w:space="0" w:color="auto"/>
            <w:bottom w:val="none" w:sz="0" w:space="0" w:color="auto"/>
            <w:right w:val="none" w:sz="0" w:space="0" w:color="auto"/>
          </w:divBdr>
        </w:div>
        <w:div w:id="1175415209">
          <w:marLeft w:val="0"/>
          <w:marRight w:val="0"/>
          <w:marTop w:val="0"/>
          <w:marBottom w:val="0"/>
          <w:divBdr>
            <w:top w:val="none" w:sz="0" w:space="0" w:color="auto"/>
            <w:left w:val="none" w:sz="0" w:space="0" w:color="auto"/>
            <w:bottom w:val="none" w:sz="0" w:space="0" w:color="auto"/>
            <w:right w:val="none" w:sz="0" w:space="0" w:color="auto"/>
          </w:divBdr>
        </w:div>
        <w:div w:id="1218736948">
          <w:marLeft w:val="0"/>
          <w:marRight w:val="0"/>
          <w:marTop w:val="0"/>
          <w:marBottom w:val="0"/>
          <w:divBdr>
            <w:top w:val="none" w:sz="0" w:space="0" w:color="auto"/>
            <w:left w:val="none" w:sz="0" w:space="0" w:color="auto"/>
            <w:bottom w:val="none" w:sz="0" w:space="0" w:color="auto"/>
            <w:right w:val="none" w:sz="0" w:space="0" w:color="auto"/>
          </w:divBdr>
        </w:div>
        <w:div w:id="1365515539">
          <w:marLeft w:val="0"/>
          <w:marRight w:val="0"/>
          <w:marTop w:val="0"/>
          <w:marBottom w:val="0"/>
          <w:divBdr>
            <w:top w:val="none" w:sz="0" w:space="0" w:color="auto"/>
            <w:left w:val="none" w:sz="0" w:space="0" w:color="auto"/>
            <w:bottom w:val="none" w:sz="0" w:space="0" w:color="auto"/>
            <w:right w:val="none" w:sz="0" w:space="0" w:color="auto"/>
          </w:divBdr>
        </w:div>
        <w:div w:id="1490252154">
          <w:marLeft w:val="0"/>
          <w:marRight w:val="0"/>
          <w:marTop w:val="0"/>
          <w:marBottom w:val="0"/>
          <w:divBdr>
            <w:top w:val="none" w:sz="0" w:space="0" w:color="auto"/>
            <w:left w:val="none" w:sz="0" w:space="0" w:color="auto"/>
            <w:bottom w:val="none" w:sz="0" w:space="0" w:color="auto"/>
            <w:right w:val="none" w:sz="0" w:space="0" w:color="auto"/>
          </w:divBdr>
        </w:div>
        <w:div w:id="1547451423">
          <w:marLeft w:val="0"/>
          <w:marRight w:val="0"/>
          <w:marTop w:val="0"/>
          <w:marBottom w:val="0"/>
          <w:divBdr>
            <w:top w:val="none" w:sz="0" w:space="0" w:color="auto"/>
            <w:left w:val="none" w:sz="0" w:space="0" w:color="auto"/>
            <w:bottom w:val="none" w:sz="0" w:space="0" w:color="auto"/>
            <w:right w:val="none" w:sz="0" w:space="0" w:color="auto"/>
          </w:divBdr>
        </w:div>
        <w:div w:id="1555317250">
          <w:marLeft w:val="0"/>
          <w:marRight w:val="0"/>
          <w:marTop w:val="0"/>
          <w:marBottom w:val="0"/>
          <w:divBdr>
            <w:top w:val="none" w:sz="0" w:space="0" w:color="auto"/>
            <w:left w:val="none" w:sz="0" w:space="0" w:color="auto"/>
            <w:bottom w:val="none" w:sz="0" w:space="0" w:color="auto"/>
            <w:right w:val="none" w:sz="0" w:space="0" w:color="auto"/>
          </w:divBdr>
        </w:div>
        <w:div w:id="1647273103">
          <w:marLeft w:val="0"/>
          <w:marRight w:val="0"/>
          <w:marTop w:val="0"/>
          <w:marBottom w:val="0"/>
          <w:divBdr>
            <w:top w:val="none" w:sz="0" w:space="0" w:color="auto"/>
            <w:left w:val="none" w:sz="0" w:space="0" w:color="auto"/>
            <w:bottom w:val="none" w:sz="0" w:space="0" w:color="auto"/>
            <w:right w:val="none" w:sz="0" w:space="0" w:color="auto"/>
          </w:divBdr>
        </w:div>
        <w:div w:id="1701514878">
          <w:marLeft w:val="0"/>
          <w:marRight w:val="0"/>
          <w:marTop w:val="0"/>
          <w:marBottom w:val="0"/>
          <w:divBdr>
            <w:top w:val="none" w:sz="0" w:space="0" w:color="auto"/>
            <w:left w:val="none" w:sz="0" w:space="0" w:color="auto"/>
            <w:bottom w:val="none" w:sz="0" w:space="0" w:color="auto"/>
            <w:right w:val="none" w:sz="0" w:space="0" w:color="auto"/>
          </w:divBdr>
        </w:div>
        <w:div w:id="1709253542">
          <w:marLeft w:val="0"/>
          <w:marRight w:val="0"/>
          <w:marTop w:val="0"/>
          <w:marBottom w:val="0"/>
          <w:divBdr>
            <w:top w:val="none" w:sz="0" w:space="0" w:color="auto"/>
            <w:left w:val="none" w:sz="0" w:space="0" w:color="auto"/>
            <w:bottom w:val="none" w:sz="0" w:space="0" w:color="auto"/>
            <w:right w:val="none" w:sz="0" w:space="0" w:color="auto"/>
          </w:divBdr>
        </w:div>
        <w:div w:id="1773893937">
          <w:marLeft w:val="0"/>
          <w:marRight w:val="0"/>
          <w:marTop w:val="0"/>
          <w:marBottom w:val="0"/>
          <w:divBdr>
            <w:top w:val="none" w:sz="0" w:space="0" w:color="auto"/>
            <w:left w:val="none" w:sz="0" w:space="0" w:color="auto"/>
            <w:bottom w:val="none" w:sz="0" w:space="0" w:color="auto"/>
            <w:right w:val="none" w:sz="0" w:space="0" w:color="auto"/>
          </w:divBdr>
        </w:div>
        <w:div w:id="1791629166">
          <w:marLeft w:val="0"/>
          <w:marRight w:val="0"/>
          <w:marTop w:val="0"/>
          <w:marBottom w:val="0"/>
          <w:divBdr>
            <w:top w:val="none" w:sz="0" w:space="0" w:color="auto"/>
            <w:left w:val="none" w:sz="0" w:space="0" w:color="auto"/>
            <w:bottom w:val="none" w:sz="0" w:space="0" w:color="auto"/>
            <w:right w:val="none" w:sz="0" w:space="0" w:color="auto"/>
          </w:divBdr>
        </w:div>
        <w:div w:id="1881474264">
          <w:marLeft w:val="0"/>
          <w:marRight w:val="0"/>
          <w:marTop w:val="0"/>
          <w:marBottom w:val="0"/>
          <w:divBdr>
            <w:top w:val="none" w:sz="0" w:space="0" w:color="auto"/>
            <w:left w:val="none" w:sz="0" w:space="0" w:color="auto"/>
            <w:bottom w:val="none" w:sz="0" w:space="0" w:color="auto"/>
            <w:right w:val="none" w:sz="0" w:space="0" w:color="auto"/>
          </w:divBdr>
        </w:div>
        <w:div w:id="1944147417">
          <w:marLeft w:val="0"/>
          <w:marRight w:val="0"/>
          <w:marTop w:val="0"/>
          <w:marBottom w:val="0"/>
          <w:divBdr>
            <w:top w:val="none" w:sz="0" w:space="0" w:color="auto"/>
            <w:left w:val="none" w:sz="0" w:space="0" w:color="auto"/>
            <w:bottom w:val="none" w:sz="0" w:space="0" w:color="auto"/>
            <w:right w:val="none" w:sz="0" w:space="0" w:color="auto"/>
          </w:divBdr>
        </w:div>
        <w:div w:id="1957177584">
          <w:marLeft w:val="0"/>
          <w:marRight w:val="0"/>
          <w:marTop w:val="0"/>
          <w:marBottom w:val="0"/>
          <w:divBdr>
            <w:top w:val="none" w:sz="0" w:space="0" w:color="auto"/>
            <w:left w:val="none" w:sz="0" w:space="0" w:color="auto"/>
            <w:bottom w:val="none" w:sz="0" w:space="0" w:color="auto"/>
            <w:right w:val="none" w:sz="0" w:space="0" w:color="auto"/>
          </w:divBdr>
        </w:div>
        <w:div w:id="1971086293">
          <w:marLeft w:val="0"/>
          <w:marRight w:val="0"/>
          <w:marTop w:val="0"/>
          <w:marBottom w:val="0"/>
          <w:divBdr>
            <w:top w:val="none" w:sz="0" w:space="0" w:color="auto"/>
            <w:left w:val="none" w:sz="0" w:space="0" w:color="auto"/>
            <w:bottom w:val="none" w:sz="0" w:space="0" w:color="auto"/>
            <w:right w:val="none" w:sz="0" w:space="0" w:color="auto"/>
          </w:divBdr>
        </w:div>
        <w:div w:id="1982421434">
          <w:marLeft w:val="0"/>
          <w:marRight w:val="0"/>
          <w:marTop w:val="0"/>
          <w:marBottom w:val="0"/>
          <w:divBdr>
            <w:top w:val="none" w:sz="0" w:space="0" w:color="auto"/>
            <w:left w:val="none" w:sz="0" w:space="0" w:color="auto"/>
            <w:bottom w:val="none" w:sz="0" w:space="0" w:color="auto"/>
            <w:right w:val="none" w:sz="0" w:space="0" w:color="auto"/>
          </w:divBdr>
        </w:div>
        <w:div w:id="1994916388">
          <w:marLeft w:val="0"/>
          <w:marRight w:val="0"/>
          <w:marTop w:val="0"/>
          <w:marBottom w:val="0"/>
          <w:divBdr>
            <w:top w:val="none" w:sz="0" w:space="0" w:color="auto"/>
            <w:left w:val="none" w:sz="0" w:space="0" w:color="auto"/>
            <w:bottom w:val="none" w:sz="0" w:space="0" w:color="auto"/>
            <w:right w:val="none" w:sz="0" w:space="0" w:color="auto"/>
          </w:divBdr>
        </w:div>
        <w:div w:id="2035109499">
          <w:marLeft w:val="0"/>
          <w:marRight w:val="0"/>
          <w:marTop w:val="0"/>
          <w:marBottom w:val="0"/>
          <w:divBdr>
            <w:top w:val="none" w:sz="0" w:space="0" w:color="auto"/>
            <w:left w:val="none" w:sz="0" w:space="0" w:color="auto"/>
            <w:bottom w:val="none" w:sz="0" w:space="0" w:color="auto"/>
            <w:right w:val="none" w:sz="0" w:space="0" w:color="auto"/>
          </w:divBdr>
        </w:div>
        <w:div w:id="2045057481">
          <w:marLeft w:val="0"/>
          <w:marRight w:val="0"/>
          <w:marTop w:val="0"/>
          <w:marBottom w:val="0"/>
          <w:divBdr>
            <w:top w:val="none" w:sz="0" w:space="0" w:color="auto"/>
            <w:left w:val="none" w:sz="0" w:space="0" w:color="auto"/>
            <w:bottom w:val="none" w:sz="0" w:space="0" w:color="auto"/>
            <w:right w:val="none" w:sz="0" w:space="0" w:color="auto"/>
          </w:divBdr>
        </w:div>
        <w:div w:id="2113550112">
          <w:marLeft w:val="0"/>
          <w:marRight w:val="0"/>
          <w:marTop w:val="0"/>
          <w:marBottom w:val="0"/>
          <w:divBdr>
            <w:top w:val="none" w:sz="0" w:space="0" w:color="auto"/>
            <w:left w:val="none" w:sz="0" w:space="0" w:color="auto"/>
            <w:bottom w:val="none" w:sz="0" w:space="0" w:color="auto"/>
            <w:right w:val="none" w:sz="0" w:space="0" w:color="auto"/>
          </w:divBdr>
        </w:div>
        <w:div w:id="2126538572">
          <w:marLeft w:val="0"/>
          <w:marRight w:val="0"/>
          <w:marTop w:val="0"/>
          <w:marBottom w:val="0"/>
          <w:divBdr>
            <w:top w:val="none" w:sz="0" w:space="0" w:color="auto"/>
            <w:left w:val="none" w:sz="0" w:space="0" w:color="auto"/>
            <w:bottom w:val="none" w:sz="0" w:space="0" w:color="auto"/>
            <w:right w:val="none" w:sz="0" w:space="0" w:color="auto"/>
          </w:divBdr>
        </w:div>
      </w:divsChild>
    </w:div>
    <w:div w:id="1191336236">
      <w:bodyDiv w:val="1"/>
      <w:marLeft w:val="0"/>
      <w:marRight w:val="0"/>
      <w:marTop w:val="0"/>
      <w:marBottom w:val="0"/>
      <w:divBdr>
        <w:top w:val="none" w:sz="0" w:space="0" w:color="auto"/>
        <w:left w:val="none" w:sz="0" w:space="0" w:color="auto"/>
        <w:bottom w:val="none" w:sz="0" w:space="0" w:color="auto"/>
        <w:right w:val="none" w:sz="0" w:space="0" w:color="auto"/>
      </w:divBdr>
    </w:div>
    <w:div w:id="1198616944">
      <w:marLeft w:val="0"/>
      <w:marRight w:val="0"/>
      <w:marTop w:val="0"/>
      <w:marBottom w:val="0"/>
      <w:divBdr>
        <w:top w:val="none" w:sz="0" w:space="0" w:color="auto"/>
        <w:left w:val="none" w:sz="0" w:space="0" w:color="auto"/>
        <w:bottom w:val="none" w:sz="0" w:space="0" w:color="auto"/>
        <w:right w:val="none" w:sz="0" w:space="0" w:color="auto"/>
      </w:divBdr>
    </w:div>
    <w:div w:id="1212764540">
      <w:bodyDiv w:val="1"/>
      <w:marLeft w:val="0"/>
      <w:marRight w:val="0"/>
      <w:marTop w:val="0"/>
      <w:marBottom w:val="0"/>
      <w:divBdr>
        <w:top w:val="none" w:sz="0" w:space="0" w:color="auto"/>
        <w:left w:val="none" w:sz="0" w:space="0" w:color="auto"/>
        <w:bottom w:val="none" w:sz="0" w:space="0" w:color="auto"/>
        <w:right w:val="none" w:sz="0" w:space="0" w:color="auto"/>
      </w:divBdr>
      <w:divsChild>
        <w:div w:id="316224357">
          <w:marLeft w:val="0"/>
          <w:marRight w:val="150"/>
          <w:marTop w:val="0"/>
          <w:marBottom w:val="0"/>
          <w:divBdr>
            <w:top w:val="none" w:sz="0" w:space="0" w:color="auto"/>
            <w:left w:val="none" w:sz="0" w:space="0" w:color="auto"/>
            <w:bottom w:val="none" w:sz="0" w:space="0" w:color="auto"/>
            <w:right w:val="none" w:sz="0" w:space="0" w:color="auto"/>
          </w:divBdr>
          <w:divsChild>
            <w:div w:id="1372925425">
              <w:marLeft w:val="0"/>
              <w:marRight w:val="150"/>
              <w:marTop w:val="0"/>
              <w:marBottom w:val="0"/>
              <w:divBdr>
                <w:top w:val="none" w:sz="0" w:space="0" w:color="auto"/>
                <w:left w:val="none" w:sz="0" w:space="0" w:color="auto"/>
                <w:bottom w:val="none" w:sz="0" w:space="0" w:color="auto"/>
                <w:right w:val="none" w:sz="0" w:space="0" w:color="auto"/>
              </w:divBdr>
            </w:div>
          </w:divsChild>
        </w:div>
        <w:div w:id="768622648">
          <w:marLeft w:val="0"/>
          <w:marRight w:val="0"/>
          <w:marTop w:val="0"/>
          <w:marBottom w:val="0"/>
          <w:divBdr>
            <w:top w:val="none" w:sz="0" w:space="0" w:color="auto"/>
            <w:left w:val="none" w:sz="0" w:space="0" w:color="auto"/>
            <w:bottom w:val="none" w:sz="0" w:space="0" w:color="auto"/>
            <w:right w:val="none" w:sz="0" w:space="0" w:color="auto"/>
          </w:divBdr>
          <w:divsChild>
            <w:div w:id="637415892">
              <w:marLeft w:val="0"/>
              <w:marRight w:val="0"/>
              <w:marTop w:val="0"/>
              <w:marBottom w:val="0"/>
              <w:divBdr>
                <w:top w:val="none" w:sz="0" w:space="0" w:color="auto"/>
                <w:left w:val="none" w:sz="0" w:space="0" w:color="auto"/>
                <w:bottom w:val="none" w:sz="0" w:space="0" w:color="auto"/>
                <w:right w:val="none" w:sz="0" w:space="0" w:color="auto"/>
              </w:divBdr>
              <w:divsChild>
                <w:div w:id="1290160301">
                  <w:marLeft w:val="0"/>
                  <w:marRight w:val="150"/>
                  <w:marTop w:val="0"/>
                  <w:marBottom w:val="0"/>
                  <w:divBdr>
                    <w:top w:val="none" w:sz="0" w:space="0" w:color="auto"/>
                    <w:left w:val="none" w:sz="0" w:space="0" w:color="auto"/>
                    <w:bottom w:val="none" w:sz="0" w:space="0" w:color="auto"/>
                    <w:right w:val="none" w:sz="0" w:space="0" w:color="auto"/>
                  </w:divBdr>
                  <w:divsChild>
                    <w:div w:id="14393017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821702">
      <w:marLeft w:val="0"/>
      <w:marRight w:val="0"/>
      <w:marTop w:val="0"/>
      <w:marBottom w:val="0"/>
      <w:divBdr>
        <w:top w:val="none" w:sz="0" w:space="0" w:color="auto"/>
        <w:left w:val="none" w:sz="0" w:space="0" w:color="auto"/>
        <w:bottom w:val="none" w:sz="0" w:space="0" w:color="auto"/>
        <w:right w:val="none" w:sz="0" w:space="0" w:color="auto"/>
      </w:divBdr>
    </w:div>
    <w:div w:id="1221944569">
      <w:marLeft w:val="0"/>
      <w:marRight w:val="0"/>
      <w:marTop w:val="0"/>
      <w:marBottom w:val="0"/>
      <w:divBdr>
        <w:top w:val="none" w:sz="0" w:space="0" w:color="auto"/>
        <w:left w:val="none" w:sz="0" w:space="0" w:color="auto"/>
        <w:bottom w:val="none" w:sz="0" w:space="0" w:color="auto"/>
        <w:right w:val="none" w:sz="0" w:space="0" w:color="auto"/>
      </w:divBdr>
    </w:div>
    <w:div w:id="1243561429">
      <w:bodyDiv w:val="1"/>
      <w:marLeft w:val="0"/>
      <w:marRight w:val="0"/>
      <w:marTop w:val="0"/>
      <w:marBottom w:val="0"/>
      <w:divBdr>
        <w:top w:val="none" w:sz="0" w:space="0" w:color="auto"/>
        <w:left w:val="none" w:sz="0" w:space="0" w:color="auto"/>
        <w:bottom w:val="none" w:sz="0" w:space="0" w:color="auto"/>
        <w:right w:val="none" w:sz="0" w:space="0" w:color="auto"/>
      </w:divBdr>
      <w:divsChild>
        <w:div w:id="50201891">
          <w:marLeft w:val="0"/>
          <w:marRight w:val="0"/>
          <w:marTop w:val="0"/>
          <w:marBottom w:val="0"/>
          <w:divBdr>
            <w:top w:val="none" w:sz="0" w:space="0" w:color="auto"/>
            <w:left w:val="none" w:sz="0" w:space="0" w:color="auto"/>
            <w:bottom w:val="none" w:sz="0" w:space="0" w:color="auto"/>
            <w:right w:val="none" w:sz="0" w:space="0" w:color="auto"/>
          </w:divBdr>
        </w:div>
        <w:div w:id="66271708">
          <w:marLeft w:val="0"/>
          <w:marRight w:val="0"/>
          <w:marTop w:val="0"/>
          <w:marBottom w:val="0"/>
          <w:divBdr>
            <w:top w:val="none" w:sz="0" w:space="0" w:color="auto"/>
            <w:left w:val="none" w:sz="0" w:space="0" w:color="auto"/>
            <w:bottom w:val="none" w:sz="0" w:space="0" w:color="auto"/>
            <w:right w:val="none" w:sz="0" w:space="0" w:color="auto"/>
          </w:divBdr>
        </w:div>
        <w:div w:id="68701469">
          <w:marLeft w:val="0"/>
          <w:marRight w:val="0"/>
          <w:marTop w:val="0"/>
          <w:marBottom w:val="0"/>
          <w:divBdr>
            <w:top w:val="none" w:sz="0" w:space="0" w:color="auto"/>
            <w:left w:val="none" w:sz="0" w:space="0" w:color="auto"/>
            <w:bottom w:val="none" w:sz="0" w:space="0" w:color="auto"/>
            <w:right w:val="none" w:sz="0" w:space="0" w:color="auto"/>
          </w:divBdr>
        </w:div>
        <w:div w:id="72968086">
          <w:marLeft w:val="0"/>
          <w:marRight w:val="0"/>
          <w:marTop w:val="0"/>
          <w:marBottom w:val="0"/>
          <w:divBdr>
            <w:top w:val="none" w:sz="0" w:space="0" w:color="auto"/>
            <w:left w:val="none" w:sz="0" w:space="0" w:color="auto"/>
            <w:bottom w:val="none" w:sz="0" w:space="0" w:color="auto"/>
            <w:right w:val="none" w:sz="0" w:space="0" w:color="auto"/>
          </w:divBdr>
        </w:div>
        <w:div w:id="118382488">
          <w:marLeft w:val="0"/>
          <w:marRight w:val="0"/>
          <w:marTop w:val="0"/>
          <w:marBottom w:val="0"/>
          <w:divBdr>
            <w:top w:val="none" w:sz="0" w:space="0" w:color="auto"/>
            <w:left w:val="none" w:sz="0" w:space="0" w:color="auto"/>
            <w:bottom w:val="none" w:sz="0" w:space="0" w:color="auto"/>
            <w:right w:val="none" w:sz="0" w:space="0" w:color="auto"/>
          </w:divBdr>
        </w:div>
        <w:div w:id="129639781">
          <w:marLeft w:val="0"/>
          <w:marRight w:val="0"/>
          <w:marTop w:val="0"/>
          <w:marBottom w:val="0"/>
          <w:divBdr>
            <w:top w:val="none" w:sz="0" w:space="0" w:color="auto"/>
            <w:left w:val="none" w:sz="0" w:space="0" w:color="auto"/>
            <w:bottom w:val="none" w:sz="0" w:space="0" w:color="auto"/>
            <w:right w:val="none" w:sz="0" w:space="0" w:color="auto"/>
          </w:divBdr>
        </w:div>
        <w:div w:id="193006906">
          <w:marLeft w:val="0"/>
          <w:marRight w:val="0"/>
          <w:marTop w:val="0"/>
          <w:marBottom w:val="0"/>
          <w:divBdr>
            <w:top w:val="none" w:sz="0" w:space="0" w:color="auto"/>
            <w:left w:val="none" w:sz="0" w:space="0" w:color="auto"/>
            <w:bottom w:val="none" w:sz="0" w:space="0" w:color="auto"/>
            <w:right w:val="none" w:sz="0" w:space="0" w:color="auto"/>
          </w:divBdr>
        </w:div>
        <w:div w:id="337074918">
          <w:marLeft w:val="0"/>
          <w:marRight w:val="0"/>
          <w:marTop w:val="0"/>
          <w:marBottom w:val="0"/>
          <w:divBdr>
            <w:top w:val="none" w:sz="0" w:space="0" w:color="auto"/>
            <w:left w:val="none" w:sz="0" w:space="0" w:color="auto"/>
            <w:bottom w:val="none" w:sz="0" w:space="0" w:color="auto"/>
            <w:right w:val="none" w:sz="0" w:space="0" w:color="auto"/>
          </w:divBdr>
        </w:div>
        <w:div w:id="355078659">
          <w:marLeft w:val="0"/>
          <w:marRight w:val="0"/>
          <w:marTop w:val="0"/>
          <w:marBottom w:val="0"/>
          <w:divBdr>
            <w:top w:val="none" w:sz="0" w:space="0" w:color="auto"/>
            <w:left w:val="none" w:sz="0" w:space="0" w:color="auto"/>
            <w:bottom w:val="none" w:sz="0" w:space="0" w:color="auto"/>
            <w:right w:val="none" w:sz="0" w:space="0" w:color="auto"/>
          </w:divBdr>
        </w:div>
        <w:div w:id="395864518">
          <w:marLeft w:val="0"/>
          <w:marRight w:val="0"/>
          <w:marTop w:val="0"/>
          <w:marBottom w:val="0"/>
          <w:divBdr>
            <w:top w:val="none" w:sz="0" w:space="0" w:color="auto"/>
            <w:left w:val="none" w:sz="0" w:space="0" w:color="auto"/>
            <w:bottom w:val="none" w:sz="0" w:space="0" w:color="auto"/>
            <w:right w:val="none" w:sz="0" w:space="0" w:color="auto"/>
          </w:divBdr>
        </w:div>
        <w:div w:id="407461143">
          <w:marLeft w:val="0"/>
          <w:marRight w:val="0"/>
          <w:marTop w:val="0"/>
          <w:marBottom w:val="0"/>
          <w:divBdr>
            <w:top w:val="none" w:sz="0" w:space="0" w:color="auto"/>
            <w:left w:val="none" w:sz="0" w:space="0" w:color="auto"/>
            <w:bottom w:val="none" w:sz="0" w:space="0" w:color="auto"/>
            <w:right w:val="none" w:sz="0" w:space="0" w:color="auto"/>
          </w:divBdr>
        </w:div>
        <w:div w:id="469372376">
          <w:marLeft w:val="0"/>
          <w:marRight w:val="0"/>
          <w:marTop w:val="0"/>
          <w:marBottom w:val="0"/>
          <w:divBdr>
            <w:top w:val="none" w:sz="0" w:space="0" w:color="auto"/>
            <w:left w:val="none" w:sz="0" w:space="0" w:color="auto"/>
            <w:bottom w:val="none" w:sz="0" w:space="0" w:color="auto"/>
            <w:right w:val="none" w:sz="0" w:space="0" w:color="auto"/>
          </w:divBdr>
        </w:div>
        <w:div w:id="483356034">
          <w:marLeft w:val="0"/>
          <w:marRight w:val="0"/>
          <w:marTop w:val="0"/>
          <w:marBottom w:val="0"/>
          <w:divBdr>
            <w:top w:val="none" w:sz="0" w:space="0" w:color="auto"/>
            <w:left w:val="none" w:sz="0" w:space="0" w:color="auto"/>
            <w:bottom w:val="none" w:sz="0" w:space="0" w:color="auto"/>
            <w:right w:val="none" w:sz="0" w:space="0" w:color="auto"/>
          </w:divBdr>
        </w:div>
        <w:div w:id="510333908">
          <w:marLeft w:val="0"/>
          <w:marRight w:val="0"/>
          <w:marTop w:val="0"/>
          <w:marBottom w:val="0"/>
          <w:divBdr>
            <w:top w:val="none" w:sz="0" w:space="0" w:color="auto"/>
            <w:left w:val="none" w:sz="0" w:space="0" w:color="auto"/>
            <w:bottom w:val="none" w:sz="0" w:space="0" w:color="auto"/>
            <w:right w:val="none" w:sz="0" w:space="0" w:color="auto"/>
          </w:divBdr>
        </w:div>
        <w:div w:id="558904505">
          <w:marLeft w:val="0"/>
          <w:marRight w:val="0"/>
          <w:marTop w:val="0"/>
          <w:marBottom w:val="0"/>
          <w:divBdr>
            <w:top w:val="none" w:sz="0" w:space="0" w:color="auto"/>
            <w:left w:val="none" w:sz="0" w:space="0" w:color="auto"/>
            <w:bottom w:val="none" w:sz="0" w:space="0" w:color="auto"/>
            <w:right w:val="none" w:sz="0" w:space="0" w:color="auto"/>
          </w:divBdr>
        </w:div>
        <w:div w:id="583026514">
          <w:marLeft w:val="0"/>
          <w:marRight w:val="0"/>
          <w:marTop w:val="0"/>
          <w:marBottom w:val="0"/>
          <w:divBdr>
            <w:top w:val="none" w:sz="0" w:space="0" w:color="auto"/>
            <w:left w:val="none" w:sz="0" w:space="0" w:color="auto"/>
            <w:bottom w:val="none" w:sz="0" w:space="0" w:color="auto"/>
            <w:right w:val="none" w:sz="0" w:space="0" w:color="auto"/>
          </w:divBdr>
        </w:div>
        <w:div w:id="583101408">
          <w:marLeft w:val="0"/>
          <w:marRight w:val="0"/>
          <w:marTop w:val="0"/>
          <w:marBottom w:val="0"/>
          <w:divBdr>
            <w:top w:val="none" w:sz="0" w:space="0" w:color="auto"/>
            <w:left w:val="none" w:sz="0" w:space="0" w:color="auto"/>
            <w:bottom w:val="none" w:sz="0" w:space="0" w:color="auto"/>
            <w:right w:val="none" w:sz="0" w:space="0" w:color="auto"/>
          </w:divBdr>
        </w:div>
        <w:div w:id="593051785">
          <w:marLeft w:val="0"/>
          <w:marRight w:val="0"/>
          <w:marTop w:val="0"/>
          <w:marBottom w:val="0"/>
          <w:divBdr>
            <w:top w:val="none" w:sz="0" w:space="0" w:color="auto"/>
            <w:left w:val="none" w:sz="0" w:space="0" w:color="auto"/>
            <w:bottom w:val="none" w:sz="0" w:space="0" w:color="auto"/>
            <w:right w:val="none" w:sz="0" w:space="0" w:color="auto"/>
          </w:divBdr>
        </w:div>
        <w:div w:id="623927612">
          <w:marLeft w:val="0"/>
          <w:marRight w:val="0"/>
          <w:marTop w:val="0"/>
          <w:marBottom w:val="0"/>
          <w:divBdr>
            <w:top w:val="none" w:sz="0" w:space="0" w:color="auto"/>
            <w:left w:val="none" w:sz="0" w:space="0" w:color="auto"/>
            <w:bottom w:val="none" w:sz="0" w:space="0" w:color="auto"/>
            <w:right w:val="none" w:sz="0" w:space="0" w:color="auto"/>
          </w:divBdr>
        </w:div>
        <w:div w:id="638002032">
          <w:marLeft w:val="0"/>
          <w:marRight w:val="0"/>
          <w:marTop w:val="0"/>
          <w:marBottom w:val="0"/>
          <w:divBdr>
            <w:top w:val="none" w:sz="0" w:space="0" w:color="auto"/>
            <w:left w:val="none" w:sz="0" w:space="0" w:color="auto"/>
            <w:bottom w:val="none" w:sz="0" w:space="0" w:color="auto"/>
            <w:right w:val="none" w:sz="0" w:space="0" w:color="auto"/>
          </w:divBdr>
        </w:div>
        <w:div w:id="799147249">
          <w:marLeft w:val="0"/>
          <w:marRight w:val="0"/>
          <w:marTop w:val="0"/>
          <w:marBottom w:val="0"/>
          <w:divBdr>
            <w:top w:val="none" w:sz="0" w:space="0" w:color="auto"/>
            <w:left w:val="none" w:sz="0" w:space="0" w:color="auto"/>
            <w:bottom w:val="none" w:sz="0" w:space="0" w:color="auto"/>
            <w:right w:val="none" w:sz="0" w:space="0" w:color="auto"/>
          </w:divBdr>
        </w:div>
        <w:div w:id="901719050">
          <w:marLeft w:val="0"/>
          <w:marRight w:val="0"/>
          <w:marTop w:val="0"/>
          <w:marBottom w:val="0"/>
          <w:divBdr>
            <w:top w:val="none" w:sz="0" w:space="0" w:color="auto"/>
            <w:left w:val="none" w:sz="0" w:space="0" w:color="auto"/>
            <w:bottom w:val="none" w:sz="0" w:space="0" w:color="auto"/>
            <w:right w:val="none" w:sz="0" w:space="0" w:color="auto"/>
          </w:divBdr>
        </w:div>
        <w:div w:id="950550454">
          <w:marLeft w:val="0"/>
          <w:marRight w:val="0"/>
          <w:marTop w:val="0"/>
          <w:marBottom w:val="0"/>
          <w:divBdr>
            <w:top w:val="none" w:sz="0" w:space="0" w:color="auto"/>
            <w:left w:val="none" w:sz="0" w:space="0" w:color="auto"/>
            <w:bottom w:val="none" w:sz="0" w:space="0" w:color="auto"/>
            <w:right w:val="none" w:sz="0" w:space="0" w:color="auto"/>
          </w:divBdr>
        </w:div>
        <w:div w:id="1015690724">
          <w:marLeft w:val="0"/>
          <w:marRight w:val="0"/>
          <w:marTop w:val="0"/>
          <w:marBottom w:val="0"/>
          <w:divBdr>
            <w:top w:val="none" w:sz="0" w:space="0" w:color="auto"/>
            <w:left w:val="none" w:sz="0" w:space="0" w:color="auto"/>
            <w:bottom w:val="none" w:sz="0" w:space="0" w:color="auto"/>
            <w:right w:val="none" w:sz="0" w:space="0" w:color="auto"/>
          </w:divBdr>
        </w:div>
        <w:div w:id="1037512552">
          <w:marLeft w:val="0"/>
          <w:marRight w:val="0"/>
          <w:marTop w:val="0"/>
          <w:marBottom w:val="0"/>
          <w:divBdr>
            <w:top w:val="none" w:sz="0" w:space="0" w:color="auto"/>
            <w:left w:val="none" w:sz="0" w:space="0" w:color="auto"/>
            <w:bottom w:val="none" w:sz="0" w:space="0" w:color="auto"/>
            <w:right w:val="none" w:sz="0" w:space="0" w:color="auto"/>
          </w:divBdr>
        </w:div>
        <w:div w:id="1127433144">
          <w:marLeft w:val="0"/>
          <w:marRight w:val="0"/>
          <w:marTop w:val="0"/>
          <w:marBottom w:val="0"/>
          <w:divBdr>
            <w:top w:val="none" w:sz="0" w:space="0" w:color="auto"/>
            <w:left w:val="none" w:sz="0" w:space="0" w:color="auto"/>
            <w:bottom w:val="none" w:sz="0" w:space="0" w:color="auto"/>
            <w:right w:val="none" w:sz="0" w:space="0" w:color="auto"/>
          </w:divBdr>
        </w:div>
        <w:div w:id="1219703218">
          <w:marLeft w:val="0"/>
          <w:marRight w:val="0"/>
          <w:marTop w:val="0"/>
          <w:marBottom w:val="0"/>
          <w:divBdr>
            <w:top w:val="none" w:sz="0" w:space="0" w:color="auto"/>
            <w:left w:val="none" w:sz="0" w:space="0" w:color="auto"/>
            <w:bottom w:val="none" w:sz="0" w:space="0" w:color="auto"/>
            <w:right w:val="none" w:sz="0" w:space="0" w:color="auto"/>
          </w:divBdr>
        </w:div>
        <w:div w:id="1290012947">
          <w:marLeft w:val="0"/>
          <w:marRight w:val="0"/>
          <w:marTop w:val="0"/>
          <w:marBottom w:val="0"/>
          <w:divBdr>
            <w:top w:val="none" w:sz="0" w:space="0" w:color="auto"/>
            <w:left w:val="none" w:sz="0" w:space="0" w:color="auto"/>
            <w:bottom w:val="none" w:sz="0" w:space="0" w:color="auto"/>
            <w:right w:val="none" w:sz="0" w:space="0" w:color="auto"/>
          </w:divBdr>
        </w:div>
        <w:div w:id="1323435503">
          <w:marLeft w:val="0"/>
          <w:marRight w:val="0"/>
          <w:marTop w:val="0"/>
          <w:marBottom w:val="0"/>
          <w:divBdr>
            <w:top w:val="none" w:sz="0" w:space="0" w:color="auto"/>
            <w:left w:val="none" w:sz="0" w:space="0" w:color="auto"/>
            <w:bottom w:val="none" w:sz="0" w:space="0" w:color="auto"/>
            <w:right w:val="none" w:sz="0" w:space="0" w:color="auto"/>
          </w:divBdr>
        </w:div>
        <w:div w:id="1338535982">
          <w:marLeft w:val="0"/>
          <w:marRight w:val="0"/>
          <w:marTop w:val="0"/>
          <w:marBottom w:val="0"/>
          <w:divBdr>
            <w:top w:val="none" w:sz="0" w:space="0" w:color="auto"/>
            <w:left w:val="none" w:sz="0" w:space="0" w:color="auto"/>
            <w:bottom w:val="none" w:sz="0" w:space="0" w:color="auto"/>
            <w:right w:val="none" w:sz="0" w:space="0" w:color="auto"/>
          </w:divBdr>
        </w:div>
        <w:div w:id="1356542118">
          <w:marLeft w:val="0"/>
          <w:marRight w:val="0"/>
          <w:marTop w:val="0"/>
          <w:marBottom w:val="0"/>
          <w:divBdr>
            <w:top w:val="none" w:sz="0" w:space="0" w:color="auto"/>
            <w:left w:val="none" w:sz="0" w:space="0" w:color="auto"/>
            <w:bottom w:val="none" w:sz="0" w:space="0" w:color="auto"/>
            <w:right w:val="none" w:sz="0" w:space="0" w:color="auto"/>
          </w:divBdr>
        </w:div>
        <w:div w:id="1396199506">
          <w:marLeft w:val="0"/>
          <w:marRight w:val="0"/>
          <w:marTop w:val="0"/>
          <w:marBottom w:val="0"/>
          <w:divBdr>
            <w:top w:val="none" w:sz="0" w:space="0" w:color="auto"/>
            <w:left w:val="none" w:sz="0" w:space="0" w:color="auto"/>
            <w:bottom w:val="none" w:sz="0" w:space="0" w:color="auto"/>
            <w:right w:val="none" w:sz="0" w:space="0" w:color="auto"/>
          </w:divBdr>
        </w:div>
        <w:div w:id="1419518755">
          <w:marLeft w:val="0"/>
          <w:marRight w:val="0"/>
          <w:marTop w:val="0"/>
          <w:marBottom w:val="0"/>
          <w:divBdr>
            <w:top w:val="none" w:sz="0" w:space="0" w:color="auto"/>
            <w:left w:val="none" w:sz="0" w:space="0" w:color="auto"/>
            <w:bottom w:val="none" w:sz="0" w:space="0" w:color="auto"/>
            <w:right w:val="none" w:sz="0" w:space="0" w:color="auto"/>
          </w:divBdr>
        </w:div>
        <w:div w:id="1592202234">
          <w:marLeft w:val="0"/>
          <w:marRight w:val="0"/>
          <w:marTop w:val="0"/>
          <w:marBottom w:val="0"/>
          <w:divBdr>
            <w:top w:val="none" w:sz="0" w:space="0" w:color="auto"/>
            <w:left w:val="none" w:sz="0" w:space="0" w:color="auto"/>
            <w:bottom w:val="none" w:sz="0" w:space="0" w:color="auto"/>
            <w:right w:val="none" w:sz="0" w:space="0" w:color="auto"/>
          </w:divBdr>
        </w:div>
        <w:div w:id="1730028882">
          <w:marLeft w:val="0"/>
          <w:marRight w:val="0"/>
          <w:marTop w:val="0"/>
          <w:marBottom w:val="0"/>
          <w:divBdr>
            <w:top w:val="none" w:sz="0" w:space="0" w:color="auto"/>
            <w:left w:val="none" w:sz="0" w:space="0" w:color="auto"/>
            <w:bottom w:val="none" w:sz="0" w:space="0" w:color="auto"/>
            <w:right w:val="none" w:sz="0" w:space="0" w:color="auto"/>
          </w:divBdr>
        </w:div>
        <w:div w:id="1755274942">
          <w:marLeft w:val="0"/>
          <w:marRight w:val="0"/>
          <w:marTop w:val="0"/>
          <w:marBottom w:val="0"/>
          <w:divBdr>
            <w:top w:val="none" w:sz="0" w:space="0" w:color="auto"/>
            <w:left w:val="none" w:sz="0" w:space="0" w:color="auto"/>
            <w:bottom w:val="none" w:sz="0" w:space="0" w:color="auto"/>
            <w:right w:val="none" w:sz="0" w:space="0" w:color="auto"/>
          </w:divBdr>
        </w:div>
        <w:div w:id="1768378699">
          <w:marLeft w:val="0"/>
          <w:marRight w:val="0"/>
          <w:marTop w:val="0"/>
          <w:marBottom w:val="0"/>
          <w:divBdr>
            <w:top w:val="none" w:sz="0" w:space="0" w:color="auto"/>
            <w:left w:val="none" w:sz="0" w:space="0" w:color="auto"/>
            <w:bottom w:val="none" w:sz="0" w:space="0" w:color="auto"/>
            <w:right w:val="none" w:sz="0" w:space="0" w:color="auto"/>
          </w:divBdr>
        </w:div>
        <w:div w:id="1780224850">
          <w:marLeft w:val="0"/>
          <w:marRight w:val="0"/>
          <w:marTop w:val="0"/>
          <w:marBottom w:val="0"/>
          <w:divBdr>
            <w:top w:val="none" w:sz="0" w:space="0" w:color="auto"/>
            <w:left w:val="none" w:sz="0" w:space="0" w:color="auto"/>
            <w:bottom w:val="none" w:sz="0" w:space="0" w:color="auto"/>
            <w:right w:val="none" w:sz="0" w:space="0" w:color="auto"/>
          </w:divBdr>
        </w:div>
        <w:div w:id="1790664020">
          <w:marLeft w:val="0"/>
          <w:marRight w:val="0"/>
          <w:marTop w:val="0"/>
          <w:marBottom w:val="0"/>
          <w:divBdr>
            <w:top w:val="none" w:sz="0" w:space="0" w:color="auto"/>
            <w:left w:val="none" w:sz="0" w:space="0" w:color="auto"/>
            <w:bottom w:val="none" w:sz="0" w:space="0" w:color="auto"/>
            <w:right w:val="none" w:sz="0" w:space="0" w:color="auto"/>
          </w:divBdr>
        </w:div>
        <w:div w:id="1819805523">
          <w:marLeft w:val="0"/>
          <w:marRight w:val="0"/>
          <w:marTop w:val="0"/>
          <w:marBottom w:val="0"/>
          <w:divBdr>
            <w:top w:val="none" w:sz="0" w:space="0" w:color="auto"/>
            <w:left w:val="none" w:sz="0" w:space="0" w:color="auto"/>
            <w:bottom w:val="none" w:sz="0" w:space="0" w:color="auto"/>
            <w:right w:val="none" w:sz="0" w:space="0" w:color="auto"/>
          </w:divBdr>
        </w:div>
        <w:div w:id="1821270546">
          <w:marLeft w:val="0"/>
          <w:marRight w:val="0"/>
          <w:marTop w:val="0"/>
          <w:marBottom w:val="0"/>
          <w:divBdr>
            <w:top w:val="none" w:sz="0" w:space="0" w:color="auto"/>
            <w:left w:val="none" w:sz="0" w:space="0" w:color="auto"/>
            <w:bottom w:val="none" w:sz="0" w:space="0" w:color="auto"/>
            <w:right w:val="none" w:sz="0" w:space="0" w:color="auto"/>
          </w:divBdr>
        </w:div>
        <w:div w:id="1988239663">
          <w:marLeft w:val="0"/>
          <w:marRight w:val="0"/>
          <w:marTop w:val="0"/>
          <w:marBottom w:val="0"/>
          <w:divBdr>
            <w:top w:val="none" w:sz="0" w:space="0" w:color="auto"/>
            <w:left w:val="none" w:sz="0" w:space="0" w:color="auto"/>
            <w:bottom w:val="none" w:sz="0" w:space="0" w:color="auto"/>
            <w:right w:val="none" w:sz="0" w:space="0" w:color="auto"/>
          </w:divBdr>
        </w:div>
        <w:div w:id="2043700957">
          <w:marLeft w:val="0"/>
          <w:marRight w:val="0"/>
          <w:marTop w:val="0"/>
          <w:marBottom w:val="0"/>
          <w:divBdr>
            <w:top w:val="none" w:sz="0" w:space="0" w:color="auto"/>
            <w:left w:val="none" w:sz="0" w:space="0" w:color="auto"/>
            <w:bottom w:val="none" w:sz="0" w:space="0" w:color="auto"/>
            <w:right w:val="none" w:sz="0" w:space="0" w:color="auto"/>
          </w:divBdr>
        </w:div>
        <w:div w:id="2056074705">
          <w:marLeft w:val="0"/>
          <w:marRight w:val="0"/>
          <w:marTop w:val="0"/>
          <w:marBottom w:val="0"/>
          <w:divBdr>
            <w:top w:val="none" w:sz="0" w:space="0" w:color="auto"/>
            <w:left w:val="none" w:sz="0" w:space="0" w:color="auto"/>
            <w:bottom w:val="none" w:sz="0" w:space="0" w:color="auto"/>
            <w:right w:val="none" w:sz="0" w:space="0" w:color="auto"/>
          </w:divBdr>
        </w:div>
        <w:div w:id="2062246651">
          <w:marLeft w:val="0"/>
          <w:marRight w:val="0"/>
          <w:marTop w:val="0"/>
          <w:marBottom w:val="0"/>
          <w:divBdr>
            <w:top w:val="none" w:sz="0" w:space="0" w:color="auto"/>
            <w:left w:val="none" w:sz="0" w:space="0" w:color="auto"/>
            <w:bottom w:val="none" w:sz="0" w:space="0" w:color="auto"/>
            <w:right w:val="none" w:sz="0" w:space="0" w:color="auto"/>
          </w:divBdr>
        </w:div>
        <w:div w:id="2130590443">
          <w:marLeft w:val="0"/>
          <w:marRight w:val="0"/>
          <w:marTop w:val="0"/>
          <w:marBottom w:val="0"/>
          <w:divBdr>
            <w:top w:val="none" w:sz="0" w:space="0" w:color="auto"/>
            <w:left w:val="none" w:sz="0" w:space="0" w:color="auto"/>
            <w:bottom w:val="none" w:sz="0" w:space="0" w:color="auto"/>
            <w:right w:val="none" w:sz="0" w:space="0" w:color="auto"/>
          </w:divBdr>
          <w:divsChild>
            <w:div w:id="747962661">
              <w:marLeft w:val="0"/>
              <w:marRight w:val="0"/>
              <w:marTop w:val="0"/>
              <w:marBottom w:val="0"/>
              <w:divBdr>
                <w:top w:val="none" w:sz="0" w:space="0" w:color="auto"/>
                <w:left w:val="none" w:sz="0" w:space="0" w:color="auto"/>
                <w:bottom w:val="none" w:sz="0" w:space="0" w:color="auto"/>
                <w:right w:val="none" w:sz="0" w:space="0" w:color="auto"/>
              </w:divBdr>
              <w:divsChild>
                <w:div w:id="284509890">
                  <w:marLeft w:val="0"/>
                  <w:marRight w:val="150"/>
                  <w:marTop w:val="0"/>
                  <w:marBottom w:val="0"/>
                  <w:divBdr>
                    <w:top w:val="none" w:sz="0" w:space="0" w:color="auto"/>
                    <w:left w:val="none" w:sz="0" w:space="0" w:color="auto"/>
                    <w:bottom w:val="none" w:sz="0" w:space="0" w:color="auto"/>
                    <w:right w:val="none" w:sz="0" w:space="0" w:color="auto"/>
                  </w:divBdr>
                  <w:divsChild>
                    <w:div w:id="339817332">
                      <w:marLeft w:val="0"/>
                      <w:marRight w:val="150"/>
                      <w:marTop w:val="0"/>
                      <w:marBottom w:val="0"/>
                      <w:divBdr>
                        <w:top w:val="none" w:sz="0" w:space="0" w:color="auto"/>
                        <w:left w:val="none" w:sz="0" w:space="0" w:color="auto"/>
                        <w:bottom w:val="none" w:sz="0" w:space="0" w:color="auto"/>
                        <w:right w:val="none" w:sz="0" w:space="0" w:color="auto"/>
                      </w:divBdr>
                    </w:div>
                  </w:divsChild>
                </w:div>
                <w:div w:id="517158940">
                  <w:marLeft w:val="0"/>
                  <w:marRight w:val="150"/>
                  <w:marTop w:val="0"/>
                  <w:marBottom w:val="0"/>
                  <w:divBdr>
                    <w:top w:val="none" w:sz="0" w:space="0" w:color="auto"/>
                    <w:left w:val="none" w:sz="0" w:space="0" w:color="auto"/>
                    <w:bottom w:val="none" w:sz="0" w:space="0" w:color="auto"/>
                    <w:right w:val="none" w:sz="0" w:space="0" w:color="auto"/>
                  </w:divBdr>
                  <w:divsChild>
                    <w:div w:id="1256550839">
                      <w:marLeft w:val="0"/>
                      <w:marRight w:val="150"/>
                      <w:marTop w:val="0"/>
                      <w:marBottom w:val="0"/>
                      <w:divBdr>
                        <w:top w:val="none" w:sz="0" w:space="0" w:color="auto"/>
                        <w:left w:val="none" w:sz="0" w:space="0" w:color="auto"/>
                        <w:bottom w:val="none" w:sz="0" w:space="0" w:color="auto"/>
                        <w:right w:val="none" w:sz="0" w:space="0" w:color="auto"/>
                      </w:divBdr>
                    </w:div>
                  </w:divsChild>
                </w:div>
                <w:div w:id="1235048218">
                  <w:marLeft w:val="0"/>
                  <w:marRight w:val="150"/>
                  <w:marTop w:val="0"/>
                  <w:marBottom w:val="0"/>
                  <w:divBdr>
                    <w:top w:val="none" w:sz="0" w:space="0" w:color="auto"/>
                    <w:left w:val="none" w:sz="0" w:space="0" w:color="auto"/>
                    <w:bottom w:val="none" w:sz="0" w:space="0" w:color="auto"/>
                    <w:right w:val="none" w:sz="0" w:space="0" w:color="auto"/>
                  </w:divBdr>
                  <w:divsChild>
                    <w:div w:id="710803998">
                      <w:marLeft w:val="0"/>
                      <w:marRight w:val="150"/>
                      <w:marTop w:val="0"/>
                      <w:marBottom w:val="0"/>
                      <w:divBdr>
                        <w:top w:val="none" w:sz="0" w:space="0" w:color="auto"/>
                        <w:left w:val="none" w:sz="0" w:space="0" w:color="auto"/>
                        <w:bottom w:val="none" w:sz="0" w:space="0" w:color="auto"/>
                        <w:right w:val="none" w:sz="0" w:space="0" w:color="auto"/>
                      </w:divBdr>
                    </w:div>
                  </w:divsChild>
                </w:div>
                <w:div w:id="1255436228">
                  <w:marLeft w:val="0"/>
                  <w:marRight w:val="150"/>
                  <w:marTop w:val="0"/>
                  <w:marBottom w:val="0"/>
                  <w:divBdr>
                    <w:top w:val="none" w:sz="0" w:space="0" w:color="auto"/>
                    <w:left w:val="none" w:sz="0" w:space="0" w:color="auto"/>
                    <w:bottom w:val="none" w:sz="0" w:space="0" w:color="auto"/>
                    <w:right w:val="none" w:sz="0" w:space="0" w:color="auto"/>
                  </w:divBdr>
                  <w:divsChild>
                    <w:div w:id="40318334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575851">
      <w:bodyDiv w:val="1"/>
      <w:marLeft w:val="0"/>
      <w:marRight w:val="0"/>
      <w:marTop w:val="0"/>
      <w:marBottom w:val="0"/>
      <w:divBdr>
        <w:top w:val="none" w:sz="0" w:space="0" w:color="auto"/>
        <w:left w:val="none" w:sz="0" w:space="0" w:color="auto"/>
        <w:bottom w:val="none" w:sz="0" w:space="0" w:color="auto"/>
        <w:right w:val="none" w:sz="0" w:space="0" w:color="auto"/>
      </w:divBdr>
    </w:div>
    <w:div w:id="1261838366">
      <w:marLeft w:val="0"/>
      <w:marRight w:val="0"/>
      <w:marTop w:val="0"/>
      <w:marBottom w:val="0"/>
      <w:divBdr>
        <w:top w:val="none" w:sz="0" w:space="0" w:color="auto"/>
        <w:left w:val="none" w:sz="0" w:space="0" w:color="auto"/>
        <w:bottom w:val="none" w:sz="0" w:space="0" w:color="auto"/>
        <w:right w:val="none" w:sz="0" w:space="0" w:color="auto"/>
      </w:divBdr>
    </w:div>
    <w:div w:id="1270775643">
      <w:marLeft w:val="0"/>
      <w:marRight w:val="0"/>
      <w:marTop w:val="0"/>
      <w:marBottom w:val="0"/>
      <w:divBdr>
        <w:top w:val="none" w:sz="0" w:space="0" w:color="auto"/>
        <w:left w:val="none" w:sz="0" w:space="0" w:color="auto"/>
        <w:bottom w:val="none" w:sz="0" w:space="0" w:color="auto"/>
        <w:right w:val="none" w:sz="0" w:space="0" w:color="auto"/>
      </w:divBdr>
    </w:div>
    <w:div w:id="1343511586">
      <w:marLeft w:val="0"/>
      <w:marRight w:val="0"/>
      <w:marTop w:val="0"/>
      <w:marBottom w:val="0"/>
      <w:divBdr>
        <w:top w:val="none" w:sz="0" w:space="0" w:color="auto"/>
        <w:left w:val="none" w:sz="0" w:space="0" w:color="auto"/>
        <w:bottom w:val="none" w:sz="0" w:space="0" w:color="auto"/>
        <w:right w:val="none" w:sz="0" w:space="0" w:color="auto"/>
      </w:divBdr>
    </w:div>
    <w:div w:id="1363483233">
      <w:marLeft w:val="0"/>
      <w:marRight w:val="0"/>
      <w:marTop w:val="0"/>
      <w:marBottom w:val="0"/>
      <w:divBdr>
        <w:top w:val="none" w:sz="0" w:space="0" w:color="auto"/>
        <w:left w:val="none" w:sz="0" w:space="0" w:color="auto"/>
        <w:bottom w:val="none" w:sz="0" w:space="0" w:color="auto"/>
        <w:right w:val="none" w:sz="0" w:space="0" w:color="auto"/>
      </w:divBdr>
    </w:div>
    <w:div w:id="1419058267">
      <w:bodyDiv w:val="1"/>
      <w:marLeft w:val="0"/>
      <w:marRight w:val="0"/>
      <w:marTop w:val="0"/>
      <w:marBottom w:val="0"/>
      <w:divBdr>
        <w:top w:val="none" w:sz="0" w:space="0" w:color="auto"/>
        <w:left w:val="none" w:sz="0" w:space="0" w:color="auto"/>
        <w:bottom w:val="none" w:sz="0" w:space="0" w:color="auto"/>
        <w:right w:val="none" w:sz="0" w:space="0" w:color="auto"/>
      </w:divBdr>
    </w:div>
    <w:div w:id="1445878611">
      <w:marLeft w:val="0"/>
      <w:marRight w:val="0"/>
      <w:marTop w:val="0"/>
      <w:marBottom w:val="0"/>
      <w:divBdr>
        <w:top w:val="none" w:sz="0" w:space="0" w:color="auto"/>
        <w:left w:val="none" w:sz="0" w:space="0" w:color="auto"/>
        <w:bottom w:val="none" w:sz="0" w:space="0" w:color="auto"/>
        <w:right w:val="none" w:sz="0" w:space="0" w:color="auto"/>
      </w:divBdr>
    </w:div>
    <w:div w:id="1459714683">
      <w:bodyDiv w:val="1"/>
      <w:marLeft w:val="0"/>
      <w:marRight w:val="0"/>
      <w:marTop w:val="0"/>
      <w:marBottom w:val="0"/>
      <w:divBdr>
        <w:top w:val="none" w:sz="0" w:space="0" w:color="auto"/>
        <w:left w:val="none" w:sz="0" w:space="0" w:color="auto"/>
        <w:bottom w:val="none" w:sz="0" w:space="0" w:color="auto"/>
        <w:right w:val="none" w:sz="0" w:space="0" w:color="auto"/>
      </w:divBdr>
    </w:div>
    <w:div w:id="1469206408">
      <w:marLeft w:val="0"/>
      <w:marRight w:val="0"/>
      <w:marTop w:val="0"/>
      <w:marBottom w:val="0"/>
      <w:divBdr>
        <w:top w:val="none" w:sz="0" w:space="0" w:color="auto"/>
        <w:left w:val="none" w:sz="0" w:space="0" w:color="auto"/>
        <w:bottom w:val="none" w:sz="0" w:space="0" w:color="auto"/>
        <w:right w:val="none" w:sz="0" w:space="0" w:color="auto"/>
      </w:divBdr>
    </w:div>
    <w:div w:id="1471946540">
      <w:marLeft w:val="0"/>
      <w:marRight w:val="0"/>
      <w:marTop w:val="0"/>
      <w:marBottom w:val="0"/>
      <w:divBdr>
        <w:top w:val="none" w:sz="0" w:space="0" w:color="auto"/>
        <w:left w:val="none" w:sz="0" w:space="0" w:color="auto"/>
        <w:bottom w:val="none" w:sz="0" w:space="0" w:color="auto"/>
        <w:right w:val="none" w:sz="0" w:space="0" w:color="auto"/>
      </w:divBdr>
    </w:div>
    <w:div w:id="1481457372">
      <w:bodyDiv w:val="1"/>
      <w:marLeft w:val="0"/>
      <w:marRight w:val="0"/>
      <w:marTop w:val="0"/>
      <w:marBottom w:val="0"/>
      <w:divBdr>
        <w:top w:val="none" w:sz="0" w:space="0" w:color="auto"/>
        <w:left w:val="none" w:sz="0" w:space="0" w:color="auto"/>
        <w:bottom w:val="none" w:sz="0" w:space="0" w:color="auto"/>
        <w:right w:val="none" w:sz="0" w:space="0" w:color="auto"/>
      </w:divBdr>
    </w:div>
    <w:div w:id="1488281808">
      <w:bodyDiv w:val="1"/>
      <w:marLeft w:val="0"/>
      <w:marRight w:val="0"/>
      <w:marTop w:val="0"/>
      <w:marBottom w:val="0"/>
      <w:divBdr>
        <w:top w:val="none" w:sz="0" w:space="0" w:color="auto"/>
        <w:left w:val="none" w:sz="0" w:space="0" w:color="auto"/>
        <w:bottom w:val="none" w:sz="0" w:space="0" w:color="auto"/>
        <w:right w:val="none" w:sz="0" w:space="0" w:color="auto"/>
      </w:divBdr>
      <w:divsChild>
        <w:div w:id="1203321359">
          <w:marLeft w:val="0"/>
          <w:marRight w:val="0"/>
          <w:marTop w:val="0"/>
          <w:marBottom w:val="0"/>
          <w:divBdr>
            <w:top w:val="none" w:sz="0" w:space="0" w:color="auto"/>
            <w:left w:val="none" w:sz="0" w:space="0" w:color="auto"/>
            <w:bottom w:val="none" w:sz="0" w:space="0" w:color="auto"/>
            <w:right w:val="none" w:sz="0" w:space="0" w:color="auto"/>
          </w:divBdr>
          <w:divsChild>
            <w:div w:id="1485855922">
              <w:marLeft w:val="0"/>
              <w:marRight w:val="0"/>
              <w:marTop w:val="0"/>
              <w:marBottom w:val="0"/>
              <w:divBdr>
                <w:top w:val="none" w:sz="0" w:space="0" w:color="auto"/>
                <w:left w:val="none" w:sz="0" w:space="0" w:color="auto"/>
                <w:bottom w:val="none" w:sz="0" w:space="0" w:color="auto"/>
                <w:right w:val="none" w:sz="0" w:space="0" w:color="auto"/>
              </w:divBdr>
              <w:divsChild>
                <w:div w:id="1672416706">
                  <w:marLeft w:val="0"/>
                  <w:marRight w:val="0"/>
                  <w:marTop w:val="0"/>
                  <w:marBottom w:val="0"/>
                  <w:divBdr>
                    <w:top w:val="none" w:sz="0" w:space="0" w:color="auto"/>
                    <w:left w:val="none" w:sz="0" w:space="0" w:color="auto"/>
                    <w:bottom w:val="none" w:sz="0" w:space="0" w:color="auto"/>
                    <w:right w:val="none" w:sz="0" w:space="0" w:color="auto"/>
                  </w:divBdr>
                  <w:divsChild>
                    <w:div w:id="12829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220730">
      <w:marLeft w:val="0"/>
      <w:marRight w:val="0"/>
      <w:marTop w:val="0"/>
      <w:marBottom w:val="0"/>
      <w:divBdr>
        <w:top w:val="none" w:sz="0" w:space="0" w:color="auto"/>
        <w:left w:val="none" w:sz="0" w:space="0" w:color="auto"/>
        <w:bottom w:val="none" w:sz="0" w:space="0" w:color="auto"/>
        <w:right w:val="none" w:sz="0" w:space="0" w:color="auto"/>
      </w:divBdr>
    </w:div>
    <w:div w:id="1524703855">
      <w:marLeft w:val="0"/>
      <w:marRight w:val="0"/>
      <w:marTop w:val="0"/>
      <w:marBottom w:val="0"/>
      <w:divBdr>
        <w:top w:val="none" w:sz="0" w:space="0" w:color="auto"/>
        <w:left w:val="none" w:sz="0" w:space="0" w:color="auto"/>
        <w:bottom w:val="none" w:sz="0" w:space="0" w:color="auto"/>
        <w:right w:val="none" w:sz="0" w:space="0" w:color="auto"/>
      </w:divBdr>
    </w:div>
    <w:div w:id="1538004475">
      <w:marLeft w:val="0"/>
      <w:marRight w:val="0"/>
      <w:marTop w:val="0"/>
      <w:marBottom w:val="0"/>
      <w:divBdr>
        <w:top w:val="none" w:sz="0" w:space="0" w:color="auto"/>
        <w:left w:val="none" w:sz="0" w:space="0" w:color="auto"/>
        <w:bottom w:val="none" w:sz="0" w:space="0" w:color="auto"/>
        <w:right w:val="none" w:sz="0" w:space="0" w:color="auto"/>
      </w:divBdr>
    </w:div>
    <w:div w:id="1567105450">
      <w:bodyDiv w:val="1"/>
      <w:marLeft w:val="0"/>
      <w:marRight w:val="0"/>
      <w:marTop w:val="0"/>
      <w:marBottom w:val="0"/>
      <w:divBdr>
        <w:top w:val="none" w:sz="0" w:space="0" w:color="auto"/>
        <w:left w:val="none" w:sz="0" w:space="0" w:color="auto"/>
        <w:bottom w:val="none" w:sz="0" w:space="0" w:color="auto"/>
        <w:right w:val="none" w:sz="0" w:space="0" w:color="auto"/>
      </w:divBdr>
      <w:divsChild>
        <w:div w:id="1139373310">
          <w:marLeft w:val="0"/>
          <w:marRight w:val="0"/>
          <w:marTop w:val="0"/>
          <w:marBottom w:val="0"/>
          <w:divBdr>
            <w:top w:val="none" w:sz="0" w:space="0" w:color="auto"/>
            <w:left w:val="none" w:sz="0" w:space="0" w:color="auto"/>
            <w:bottom w:val="none" w:sz="0" w:space="0" w:color="auto"/>
            <w:right w:val="none" w:sz="0" w:space="0" w:color="auto"/>
          </w:divBdr>
          <w:divsChild>
            <w:div w:id="390812876">
              <w:marLeft w:val="0"/>
              <w:marRight w:val="0"/>
              <w:marTop w:val="0"/>
              <w:marBottom w:val="0"/>
              <w:divBdr>
                <w:top w:val="none" w:sz="0" w:space="0" w:color="auto"/>
                <w:left w:val="none" w:sz="0" w:space="0" w:color="auto"/>
                <w:bottom w:val="none" w:sz="0" w:space="0" w:color="auto"/>
                <w:right w:val="none" w:sz="0" w:space="0" w:color="auto"/>
              </w:divBdr>
              <w:divsChild>
                <w:div w:id="704595436">
                  <w:marLeft w:val="0"/>
                  <w:marRight w:val="0"/>
                  <w:marTop w:val="0"/>
                  <w:marBottom w:val="0"/>
                  <w:divBdr>
                    <w:top w:val="none" w:sz="0" w:space="0" w:color="auto"/>
                    <w:left w:val="none" w:sz="0" w:space="0" w:color="auto"/>
                    <w:bottom w:val="none" w:sz="0" w:space="0" w:color="auto"/>
                    <w:right w:val="none" w:sz="0" w:space="0" w:color="auto"/>
                  </w:divBdr>
                  <w:divsChild>
                    <w:div w:id="166076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756226">
      <w:marLeft w:val="0"/>
      <w:marRight w:val="0"/>
      <w:marTop w:val="0"/>
      <w:marBottom w:val="0"/>
      <w:divBdr>
        <w:top w:val="none" w:sz="0" w:space="0" w:color="auto"/>
        <w:left w:val="none" w:sz="0" w:space="0" w:color="auto"/>
        <w:bottom w:val="none" w:sz="0" w:space="0" w:color="auto"/>
        <w:right w:val="none" w:sz="0" w:space="0" w:color="auto"/>
      </w:divBdr>
    </w:div>
    <w:div w:id="1609969712">
      <w:marLeft w:val="0"/>
      <w:marRight w:val="0"/>
      <w:marTop w:val="0"/>
      <w:marBottom w:val="0"/>
      <w:divBdr>
        <w:top w:val="none" w:sz="0" w:space="0" w:color="auto"/>
        <w:left w:val="none" w:sz="0" w:space="0" w:color="auto"/>
        <w:bottom w:val="none" w:sz="0" w:space="0" w:color="auto"/>
        <w:right w:val="none" w:sz="0" w:space="0" w:color="auto"/>
      </w:divBdr>
    </w:div>
    <w:div w:id="1619684299">
      <w:marLeft w:val="0"/>
      <w:marRight w:val="0"/>
      <w:marTop w:val="0"/>
      <w:marBottom w:val="0"/>
      <w:divBdr>
        <w:top w:val="none" w:sz="0" w:space="0" w:color="auto"/>
        <w:left w:val="none" w:sz="0" w:space="0" w:color="auto"/>
        <w:bottom w:val="none" w:sz="0" w:space="0" w:color="auto"/>
        <w:right w:val="none" w:sz="0" w:space="0" w:color="auto"/>
      </w:divBdr>
    </w:div>
    <w:div w:id="1629314824">
      <w:marLeft w:val="0"/>
      <w:marRight w:val="0"/>
      <w:marTop w:val="0"/>
      <w:marBottom w:val="0"/>
      <w:divBdr>
        <w:top w:val="none" w:sz="0" w:space="0" w:color="auto"/>
        <w:left w:val="none" w:sz="0" w:space="0" w:color="auto"/>
        <w:bottom w:val="none" w:sz="0" w:space="0" w:color="auto"/>
        <w:right w:val="none" w:sz="0" w:space="0" w:color="auto"/>
      </w:divBdr>
    </w:div>
    <w:div w:id="1646662897">
      <w:marLeft w:val="0"/>
      <w:marRight w:val="0"/>
      <w:marTop w:val="0"/>
      <w:marBottom w:val="0"/>
      <w:divBdr>
        <w:top w:val="none" w:sz="0" w:space="0" w:color="auto"/>
        <w:left w:val="none" w:sz="0" w:space="0" w:color="auto"/>
        <w:bottom w:val="none" w:sz="0" w:space="0" w:color="auto"/>
        <w:right w:val="none" w:sz="0" w:space="0" w:color="auto"/>
      </w:divBdr>
    </w:div>
    <w:div w:id="1688097491">
      <w:marLeft w:val="0"/>
      <w:marRight w:val="0"/>
      <w:marTop w:val="0"/>
      <w:marBottom w:val="0"/>
      <w:divBdr>
        <w:top w:val="none" w:sz="0" w:space="0" w:color="auto"/>
        <w:left w:val="none" w:sz="0" w:space="0" w:color="auto"/>
        <w:bottom w:val="none" w:sz="0" w:space="0" w:color="auto"/>
        <w:right w:val="none" w:sz="0" w:space="0" w:color="auto"/>
      </w:divBdr>
    </w:div>
    <w:div w:id="1727338346">
      <w:marLeft w:val="0"/>
      <w:marRight w:val="0"/>
      <w:marTop w:val="0"/>
      <w:marBottom w:val="0"/>
      <w:divBdr>
        <w:top w:val="none" w:sz="0" w:space="0" w:color="auto"/>
        <w:left w:val="none" w:sz="0" w:space="0" w:color="auto"/>
        <w:bottom w:val="none" w:sz="0" w:space="0" w:color="auto"/>
        <w:right w:val="none" w:sz="0" w:space="0" w:color="auto"/>
      </w:divBdr>
    </w:div>
    <w:div w:id="1731420212">
      <w:marLeft w:val="0"/>
      <w:marRight w:val="150"/>
      <w:marTop w:val="0"/>
      <w:marBottom w:val="0"/>
      <w:divBdr>
        <w:top w:val="none" w:sz="0" w:space="0" w:color="auto"/>
        <w:left w:val="none" w:sz="0" w:space="0" w:color="auto"/>
        <w:bottom w:val="none" w:sz="0" w:space="0" w:color="auto"/>
        <w:right w:val="none" w:sz="0" w:space="0" w:color="auto"/>
      </w:divBdr>
      <w:divsChild>
        <w:div w:id="513421745">
          <w:marLeft w:val="0"/>
          <w:marRight w:val="150"/>
          <w:marTop w:val="0"/>
          <w:marBottom w:val="0"/>
          <w:divBdr>
            <w:top w:val="none" w:sz="0" w:space="0" w:color="auto"/>
            <w:left w:val="none" w:sz="0" w:space="0" w:color="auto"/>
            <w:bottom w:val="none" w:sz="0" w:space="0" w:color="auto"/>
            <w:right w:val="none" w:sz="0" w:space="0" w:color="auto"/>
          </w:divBdr>
        </w:div>
      </w:divsChild>
    </w:div>
    <w:div w:id="1764450643">
      <w:marLeft w:val="0"/>
      <w:marRight w:val="0"/>
      <w:marTop w:val="0"/>
      <w:marBottom w:val="0"/>
      <w:divBdr>
        <w:top w:val="none" w:sz="0" w:space="0" w:color="auto"/>
        <w:left w:val="none" w:sz="0" w:space="0" w:color="auto"/>
        <w:bottom w:val="none" w:sz="0" w:space="0" w:color="auto"/>
        <w:right w:val="none" w:sz="0" w:space="0" w:color="auto"/>
      </w:divBdr>
    </w:div>
    <w:div w:id="1782408554">
      <w:marLeft w:val="0"/>
      <w:marRight w:val="0"/>
      <w:marTop w:val="0"/>
      <w:marBottom w:val="0"/>
      <w:divBdr>
        <w:top w:val="none" w:sz="0" w:space="0" w:color="auto"/>
        <w:left w:val="none" w:sz="0" w:space="0" w:color="auto"/>
        <w:bottom w:val="none" w:sz="0" w:space="0" w:color="auto"/>
        <w:right w:val="none" w:sz="0" w:space="0" w:color="auto"/>
      </w:divBdr>
    </w:div>
    <w:div w:id="1808280161">
      <w:marLeft w:val="0"/>
      <w:marRight w:val="0"/>
      <w:marTop w:val="0"/>
      <w:marBottom w:val="0"/>
      <w:divBdr>
        <w:top w:val="none" w:sz="0" w:space="0" w:color="auto"/>
        <w:left w:val="none" w:sz="0" w:space="0" w:color="auto"/>
        <w:bottom w:val="none" w:sz="0" w:space="0" w:color="auto"/>
        <w:right w:val="none" w:sz="0" w:space="0" w:color="auto"/>
      </w:divBdr>
    </w:div>
    <w:div w:id="1878159982">
      <w:bodyDiv w:val="1"/>
      <w:marLeft w:val="0"/>
      <w:marRight w:val="0"/>
      <w:marTop w:val="0"/>
      <w:marBottom w:val="0"/>
      <w:divBdr>
        <w:top w:val="none" w:sz="0" w:space="0" w:color="auto"/>
        <w:left w:val="none" w:sz="0" w:space="0" w:color="auto"/>
        <w:bottom w:val="none" w:sz="0" w:space="0" w:color="auto"/>
        <w:right w:val="none" w:sz="0" w:space="0" w:color="auto"/>
      </w:divBdr>
      <w:divsChild>
        <w:div w:id="1177040752">
          <w:marLeft w:val="0"/>
          <w:marRight w:val="0"/>
          <w:marTop w:val="0"/>
          <w:marBottom w:val="0"/>
          <w:divBdr>
            <w:top w:val="none" w:sz="0" w:space="0" w:color="auto"/>
            <w:left w:val="none" w:sz="0" w:space="0" w:color="auto"/>
            <w:bottom w:val="none" w:sz="0" w:space="0" w:color="auto"/>
            <w:right w:val="none" w:sz="0" w:space="0" w:color="auto"/>
          </w:divBdr>
        </w:div>
      </w:divsChild>
    </w:div>
    <w:div w:id="1901331279">
      <w:bodyDiv w:val="1"/>
      <w:marLeft w:val="0"/>
      <w:marRight w:val="0"/>
      <w:marTop w:val="0"/>
      <w:marBottom w:val="0"/>
      <w:divBdr>
        <w:top w:val="none" w:sz="0" w:space="0" w:color="auto"/>
        <w:left w:val="none" w:sz="0" w:space="0" w:color="auto"/>
        <w:bottom w:val="none" w:sz="0" w:space="0" w:color="auto"/>
        <w:right w:val="none" w:sz="0" w:space="0" w:color="auto"/>
      </w:divBdr>
    </w:div>
    <w:div w:id="1901936215">
      <w:bodyDiv w:val="1"/>
      <w:marLeft w:val="0"/>
      <w:marRight w:val="0"/>
      <w:marTop w:val="0"/>
      <w:marBottom w:val="0"/>
      <w:divBdr>
        <w:top w:val="none" w:sz="0" w:space="0" w:color="auto"/>
        <w:left w:val="none" w:sz="0" w:space="0" w:color="auto"/>
        <w:bottom w:val="none" w:sz="0" w:space="0" w:color="auto"/>
        <w:right w:val="none" w:sz="0" w:space="0" w:color="auto"/>
      </w:divBdr>
      <w:divsChild>
        <w:div w:id="437674758">
          <w:marLeft w:val="475"/>
          <w:marRight w:val="0"/>
          <w:marTop w:val="0"/>
          <w:marBottom w:val="209"/>
          <w:divBdr>
            <w:top w:val="none" w:sz="0" w:space="0" w:color="auto"/>
            <w:left w:val="none" w:sz="0" w:space="0" w:color="auto"/>
            <w:bottom w:val="none" w:sz="0" w:space="0" w:color="auto"/>
            <w:right w:val="none" w:sz="0" w:space="0" w:color="auto"/>
          </w:divBdr>
        </w:div>
      </w:divsChild>
    </w:div>
    <w:div w:id="1930119985">
      <w:marLeft w:val="0"/>
      <w:marRight w:val="0"/>
      <w:marTop w:val="0"/>
      <w:marBottom w:val="0"/>
      <w:divBdr>
        <w:top w:val="none" w:sz="0" w:space="0" w:color="auto"/>
        <w:left w:val="none" w:sz="0" w:space="0" w:color="auto"/>
        <w:bottom w:val="none" w:sz="0" w:space="0" w:color="auto"/>
        <w:right w:val="none" w:sz="0" w:space="0" w:color="auto"/>
      </w:divBdr>
    </w:div>
    <w:div w:id="1944457714">
      <w:marLeft w:val="0"/>
      <w:marRight w:val="0"/>
      <w:marTop w:val="0"/>
      <w:marBottom w:val="0"/>
      <w:divBdr>
        <w:top w:val="none" w:sz="0" w:space="0" w:color="auto"/>
        <w:left w:val="none" w:sz="0" w:space="0" w:color="auto"/>
        <w:bottom w:val="none" w:sz="0" w:space="0" w:color="auto"/>
        <w:right w:val="none" w:sz="0" w:space="0" w:color="auto"/>
      </w:divBdr>
    </w:div>
    <w:div w:id="1951812000">
      <w:marLeft w:val="0"/>
      <w:marRight w:val="0"/>
      <w:marTop w:val="0"/>
      <w:marBottom w:val="0"/>
      <w:divBdr>
        <w:top w:val="none" w:sz="0" w:space="0" w:color="auto"/>
        <w:left w:val="none" w:sz="0" w:space="0" w:color="auto"/>
        <w:bottom w:val="none" w:sz="0" w:space="0" w:color="auto"/>
        <w:right w:val="none" w:sz="0" w:space="0" w:color="auto"/>
      </w:divBdr>
    </w:div>
    <w:div w:id="1955669418">
      <w:bodyDiv w:val="1"/>
      <w:marLeft w:val="0"/>
      <w:marRight w:val="0"/>
      <w:marTop w:val="0"/>
      <w:marBottom w:val="0"/>
      <w:divBdr>
        <w:top w:val="none" w:sz="0" w:space="0" w:color="auto"/>
        <w:left w:val="none" w:sz="0" w:space="0" w:color="auto"/>
        <w:bottom w:val="none" w:sz="0" w:space="0" w:color="auto"/>
        <w:right w:val="none" w:sz="0" w:space="0" w:color="auto"/>
      </w:divBdr>
    </w:div>
    <w:div w:id="1997226486">
      <w:marLeft w:val="0"/>
      <w:marRight w:val="0"/>
      <w:marTop w:val="0"/>
      <w:marBottom w:val="0"/>
      <w:divBdr>
        <w:top w:val="none" w:sz="0" w:space="0" w:color="auto"/>
        <w:left w:val="none" w:sz="0" w:space="0" w:color="auto"/>
        <w:bottom w:val="none" w:sz="0" w:space="0" w:color="auto"/>
        <w:right w:val="none" w:sz="0" w:space="0" w:color="auto"/>
      </w:divBdr>
    </w:div>
    <w:div w:id="2006394477">
      <w:marLeft w:val="0"/>
      <w:marRight w:val="0"/>
      <w:marTop w:val="0"/>
      <w:marBottom w:val="0"/>
      <w:divBdr>
        <w:top w:val="none" w:sz="0" w:space="0" w:color="auto"/>
        <w:left w:val="none" w:sz="0" w:space="0" w:color="auto"/>
        <w:bottom w:val="none" w:sz="0" w:space="0" w:color="auto"/>
        <w:right w:val="none" w:sz="0" w:space="0" w:color="auto"/>
      </w:divBdr>
    </w:div>
    <w:div w:id="2015759503">
      <w:bodyDiv w:val="1"/>
      <w:marLeft w:val="0"/>
      <w:marRight w:val="0"/>
      <w:marTop w:val="0"/>
      <w:marBottom w:val="0"/>
      <w:divBdr>
        <w:top w:val="none" w:sz="0" w:space="0" w:color="auto"/>
        <w:left w:val="none" w:sz="0" w:space="0" w:color="auto"/>
        <w:bottom w:val="none" w:sz="0" w:space="0" w:color="auto"/>
        <w:right w:val="none" w:sz="0" w:space="0" w:color="auto"/>
      </w:divBdr>
      <w:divsChild>
        <w:div w:id="173110768">
          <w:marLeft w:val="1080"/>
          <w:marRight w:val="0"/>
          <w:marTop w:val="100"/>
          <w:marBottom w:val="0"/>
          <w:divBdr>
            <w:top w:val="none" w:sz="0" w:space="0" w:color="auto"/>
            <w:left w:val="none" w:sz="0" w:space="0" w:color="auto"/>
            <w:bottom w:val="none" w:sz="0" w:space="0" w:color="auto"/>
            <w:right w:val="none" w:sz="0" w:space="0" w:color="auto"/>
          </w:divBdr>
        </w:div>
        <w:div w:id="264968332">
          <w:marLeft w:val="360"/>
          <w:marRight w:val="0"/>
          <w:marTop w:val="200"/>
          <w:marBottom w:val="0"/>
          <w:divBdr>
            <w:top w:val="none" w:sz="0" w:space="0" w:color="auto"/>
            <w:left w:val="none" w:sz="0" w:space="0" w:color="auto"/>
            <w:bottom w:val="none" w:sz="0" w:space="0" w:color="auto"/>
            <w:right w:val="none" w:sz="0" w:space="0" w:color="auto"/>
          </w:divBdr>
        </w:div>
        <w:div w:id="433408222">
          <w:marLeft w:val="1080"/>
          <w:marRight w:val="0"/>
          <w:marTop w:val="100"/>
          <w:marBottom w:val="0"/>
          <w:divBdr>
            <w:top w:val="none" w:sz="0" w:space="0" w:color="auto"/>
            <w:left w:val="none" w:sz="0" w:space="0" w:color="auto"/>
            <w:bottom w:val="none" w:sz="0" w:space="0" w:color="auto"/>
            <w:right w:val="none" w:sz="0" w:space="0" w:color="auto"/>
          </w:divBdr>
        </w:div>
        <w:div w:id="716011758">
          <w:marLeft w:val="1080"/>
          <w:marRight w:val="0"/>
          <w:marTop w:val="100"/>
          <w:marBottom w:val="0"/>
          <w:divBdr>
            <w:top w:val="none" w:sz="0" w:space="0" w:color="auto"/>
            <w:left w:val="none" w:sz="0" w:space="0" w:color="auto"/>
            <w:bottom w:val="none" w:sz="0" w:space="0" w:color="auto"/>
            <w:right w:val="none" w:sz="0" w:space="0" w:color="auto"/>
          </w:divBdr>
        </w:div>
        <w:div w:id="862741824">
          <w:marLeft w:val="1080"/>
          <w:marRight w:val="0"/>
          <w:marTop w:val="100"/>
          <w:marBottom w:val="0"/>
          <w:divBdr>
            <w:top w:val="none" w:sz="0" w:space="0" w:color="auto"/>
            <w:left w:val="none" w:sz="0" w:space="0" w:color="auto"/>
            <w:bottom w:val="none" w:sz="0" w:space="0" w:color="auto"/>
            <w:right w:val="none" w:sz="0" w:space="0" w:color="auto"/>
          </w:divBdr>
        </w:div>
        <w:div w:id="957680181">
          <w:marLeft w:val="360"/>
          <w:marRight w:val="0"/>
          <w:marTop w:val="200"/>
          <w:marBottom w:val="0"/>
          <w:divBdr>
            <w:top w:val="none" w:sz="0" w:space="0" w:color="auto"/>
            <w:left w:val="none" w:sz="0" w:space="0" w:color="auto"/>
            <w:bottom w:val="none" w:sz="0" w:space="0" w:color="auto"/>
            <w:right w:val="none" w:sz="0" w:space="0" w:color="auto"/>
          </w:divBdr>
        </w:div>
        <w:div w:id="1270162043">
          <w:marLeft w:val="360"/>
          <w:marRight w:val="0"/>
          <w:marTop w:val="200"/>
          <w:marBottom w:val="0"/>
          <w:divBdr>
            <w:top w:val="none" w:sz="0" w:space="0" w:color="auto"/>
            <w:left w:val="none" w:sz="0" w:space="0" w:color="auto"/>
            <w:bottom w:val="none" w:sz="0" w:space="0" w:color="auto"/>
            <w:right w:val="none" w:sz="0" w:space="0" w:color="auto"/>
          </w:divBdr>
        </w:div>
        <w:div w:id="1830632644">
          <w:marLeft w:val="1080"/>
          <w:marRight w:val="0"/>
          <w:marTop w:val="100"/>
          <w:marBottom w:val="0"/>
          <w:divBdr>
            <w:top w:val="none" w:sz="0" w:space="0" w:color="auto"/>
            <w:left w:val="none" w:sz="0" w:space="0" w:color="auto"/>
            <w:bottom w:val="none" w:sz="0" w:space="0" w:color="auto"/>
            <w:right w:val="none" w:sz="0" w:space="0" w:color="auto"/>
          </w:divBdr>
        </w:div>
      </w:divsChild>
    </w:div>
    <w:div w:id="2017002860">
      <w:marLeft w:val="0"/>
      <w:marRight w:val="0"/>
      <w:marTop w:val="0"/>
      <w:marBottom w:val="0"/>
      <w:divBdr>
        <w:top w:val="none" w:sz="0" w:space="0" w:color="auto"/>
        <w:left w:val="none" w:sz="0" w:space="0" w:color="auto"/>
        <w:bottom w:val="none" w:sz="0" w:space="0" w:color="auto"/>
        <w:right w:val="none" w:sz="0" w:space="0" w:color="auto"/>
      </w:divBdr>
    </w:div>
    <w:div w:id="2025932458">
      <w:bodyDiv w:val="1"/>
      <w:marLeft w:val="0"/>
      <w:marRight w:val="0"/>
      <w:marTop w:val="0"/>
      <w:marBottom w:val="0"/>
      <w:divBdr>
        <w:top w:val="none" w:sz="0" w:space="0" w:color="auto"/>
        <w:left w:val="none" w:sz="0" w:space="0" w:color="auto"/>
        <w:bottom w:val="none" w:sz="0" w:space="0" w:color="auto"/>
        <w:right w:val="none" w:sz="0" w:space="0" w:color="auto"/>
      </w:divBdr>
      <w:divsChild>
        <w:div w:id="1945337017">
          <w:marLeft w:val="0"/>
          <w:marRight w:val="0"/>
          <w:marTop w:val="0"/>
          <w:marBottom w:val="0"/>
          <w:divBdr>
            <w:top w:val="none" w:sz="0" w:space="0" w:color="auto"/>
            <w:left w:val="none" w:sz="0" w:space="0" w:color="auto"/>
            <w:bottom w:val="none" w:sz="0" w:space="0" w:color="auto"/>
            <w:right w:val="none" w:sz="0" w:space="0" w:color="auto"/>
          </w:divBdr>
          <w:divsChild>
            <w:div w:id="1714496087">
              <w:marLeft w:val="0"/>
              <w:marRight w:val="0"/>
              <w:marTop w:val="0"/>
              <w:marBottom w:val="0"/>
              <w:divBdr>
                <w:top w:val="none" w:sz="0" w:space="0" w:color="auto"/>
                <w:left w:val="none" w:sz="0" w:space="0" w:color="auto"/>
                <w:bottom w:val="none" w:sz="0" w:space="0" w:color="auto"/>
                <w:right w:val="none" w:sz="0" w:space="0" w:color="auto"/>
              </w:divBdr>
              <w:divsChild>
                <w:div w:id="1938169350">
                  <w:marLeft w:val="0"/>
                  <w:marRight w:val="0"/>
                  <w:marTop w:val="0"/>
                  <w:marBottom w:val="0"/>
                  <w:divBdr>
                    <w:top w:val="none" w:sz="0" w:space="0" w:color="auto"/>
                    <w:left w:val="none" w:sz="0" w:space="0" w:color="auto"/>
                    <w:bottom w:val="none" w:sz="0" w:space="0" w:color="auto"/>
                    <w:right w:val="none" w:sz="0" w:space="0" w:color="auto"/>
                  </w:divBdr>
                  <w:divsChild>
                    <w:div w:id="99176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036725">
      <w:bodyDiv w:val="1"/>
      <w:marLeft w:val="0"/>
      <w:marRight w:val="0"/>
      <w:marTop w:val="0"/>
      <w:marBottom w:val="0"/>
      <w:divBdr>
        <w:top w:val="none" w:sz="0" w:space="0" w:color="auto"/>
        <w:left w:val="none" w:sz="0" w:space="0" w:color="auto"/>
        <w:bottom w:val="none" w:sz="0" w:space="0" w:color="auto"/>
        <w:right w:val="none" w:sz="0" w:space="0" w:color="auto"/>
      </w:divBdr>
    </w:div>
    <w:div w:id="2049573162">
      <w:marLeft w:val="0"/>
      <w:marRight w:val="0"/>
      <w:marTop w:val="0"/>
      <w:marBottom w:val="0"/>
      <w:divBdr>
        <w:top w:val="none" w:sz="0" w:space="0" w:color="auto"/>
        <w:left w:val="none" w:sz="0" w:space="0" w:color="auto"/>
        <w:bottom w:val="none" w:sz="0" w:space="0" w:color="auto"/>
        <w:right w:val="none" w:sz="0" w:space="0" w:color="auto"/>
      </w:divBdr>
    </w:div>
    <w:div w:id="2054619429">
      <w:marLeft w:val="0"/>
      <w:marRight w:val="0"/>
      <w:marTop w:val="0"/>
      <w:marBottom w:val="0"/>
      <w:divBdr>
        <w:top w:val="none" w:sz="0" w:space="0" w:color="auto"/>
        <w:left w:val="none" w:sz="0" w:space="0" w:color="auto"/>
        <w:bottom w:val="none" w:sz="0" w:space="0" w:color="auto"/>
        <w:right w:val="none" w:sz="0" w:space="0" w:color="auto"/>
      </w:divBdr>
    </w:div>
    <w:div w:id="2061779005">
      <w:bodyDiv w:val="1"/>
      <w:marLeft w:val="0"/>
      <w:marRight w:val="0"/>
      <w:marTop w:val="0"/>
      <w:marBottom w:val="0"/>
      <w:divBdr>
        <w:top w:val="none" w:sz="0" w:space="0" w:color="auto"/>
        <w:left w:val="none" w:sz="0" w:space="0" w:color="auto"/>
        <w:bottom w:val="none" w:sz="0" w:space="0" w:color="auto"/>
        <w:right w:val="none" w:sz="0" w:space="0" w:color="auto"/>
      </w:divBdr>
    </w:div>
    <w:div w:id="2085374338">
      <w:marLeft w:val="0"/>
      <w:marRight w:val="150"/>
      <w:marTop w:val="0"/>
      <w:marBottom w:val="0"/>
      <w:divBdr>
        <w:top w:val="none" w:sz="0" w:space="0" w:color="auto"/>
        <w:left w:val="none" w:sz="0" w:space="0" w:color="auto"/>
        <w:bottom w:val="none" w:sz="0" w:space="0" w:color="auto"/>
        <w:right w:val="none" w:sz="0" w:space="0" w:color="auto"/>
      </w:divBdr>
      <w:divsChild>
        <w:div w:id="1253591629">
          <w:marLeft w:val="0"/>
          <w:marRight w:val="150"/>
          <w:marTop w:val="0"/>
          <w:marBottom w:val="0"/>
          <w:divBdr>
            <w:top w:val="none" w:sz="0" w:space="0" w:color="auto"/>
            <w:left w:val="none" w:sz="0" w:space="0" w:color="auto"/>
            <w:bottom w:val="none" w:sz="0" w:space="0" w:color="auto"/>
            <w:right w:val="none" w:sz="0" w:space="0" w:color="auto"/>
          </w:divBdr>
        </w:div>
      </w:divsChild>
    </w:div>
    <w:div w:id="2120252425">
      <w:marLeft w:val="0"/>
      <w:marRight w:val="0"/>
      <w:marTop w:val="0"/>
      <w:marBottom w:val="0"/>
      <w:divBdr>
        <w:top w:val="none" w:sz="0" w:space="0" w:color="auto"/>
        <w:left w:val="none" w:sz="0" w:space="0" w:color="auto"/>
        <w:bottom w:val="none" w:sz="0" w:space="0" w:color="auto"/>
        <w:right w:val="none" w:sz="0" w:space="0" w:color="auto"/>
      </w:divBdr>
    </w:div>
    <w:div w:id="2141679697">
      <w:marLeft w:val="0"/>
      <w:marRight w:val="0"/>
      <w:marTop w:val="0"/>
      <w:marBottom w:val="0"/>
      <w:divBdr>
        <w:top w:val="none" w:sz="0" w:space="0" w:color="auto"/>
        <w:left w:val="none" w:sz="0" w:space="0" w:color="auto"/>
        <w:bottom w:val="none" w:sz="0" w:space="0" w:color="auto"/>
        <w:right w:val="none" w:sz="0" w:space="0" w:color="auto"/>
      </w:divBdr>
    </w:div>
    <w:div w:id="214388466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CBFB7-6C87-4079-9715-85E609D7D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13</Pages>
  <Words>3289</Words>
  <Characters>18751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Xiao</dc:creator>
  <cp:keywords/>
  <dc:description/>
  <cp:lastModifiedBy>Jade Xiao</cp:lastModifiedBy>
  <cp:revision>379</cp:revision>
  <dcterms:created xsi:type="dcterms:W3CDTF">2024-11-28T21:41:00Z</dcterms:created>
  <dcterms:modified xsi:type="dcterms:W3CDTF">2025-09-02T00:41:00Z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id="auur8fty"/&gt;&lt;style id="http://www.zotero.org/styles/american-medical-association" hasBibliography="1" bibliographyStyleHasBeenSet="1"/&gt;&lt;prefs&gt;&lt;pref name="fieldType" value="Field"/&gt;&lt;pref name="auto</vt:lpwstr>
  </property>
  <property fmtid="{D5CDD505-2E9C-101B-9397-08002B2CF9AE}" pid="3" name="ZOTERO_PREF_2">
    <vt:lpwstr>maticJournalAbbreviations" value="true"/&gt;&lt;/prefs&gt;&lt;/data&gt;</vt:lpwstr>
  </property>
</Properties>
</file>